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5A" w:rsidRDefault="00DC665A" w:rsidP="00393B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3216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_11.08_День строител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B88" w:rsidRPr="00393B88" w:rsidRDefault="001F7E9D" w:rsidP="00DC665A">
      <w:pPr>
        <w:pStyle w:val="a9"/>
      </w:pPr>
      <w:r>
        <w:t>Внедрение ТИМ в России является</w:t>
      </w:r>
      <w:r w:rsidR="00291877">
        <w:t xml:space="preserve"> </w:t>
      </w:r>
      <w:bookmarkStart w:id="0" w:name="_GoBack"/>
      <w:bookmarkEnd w:id="0"/>
      <w:r w:rsidR="00393B88" w:rsidRPr="00393B88">
        <w:t>одной из самых необходимых и в то же время затратных операций строительных организаций в последние годы. В соответствии с постановлением Правительства от 05.03.2021 N 331 формирование и ведение информационной модели объекта капитального строительства обязательно для объектов госзаказа с 2022 года, а для о</w:t>
      </w:r>
      <w:r w:rsidR="00393B88">
        <w:t xml:space="preserve">бъектов долевого строительства </w:t>
      </w:r>
      <w:r w:rsidR="009211A7">
        <w:t>―</w:t>
      </w:r>
      <w:r w:rsidR="00393B88" w:rsidRPr="00393B88">
        <w:t xml:space="preserve"> с 2024 года. Это немалая</w:t>
      </w:r>
      <w:r w:rsidR="00393B88">
        <w:t xml:space="preserve"> доля рынка. </w:t>
      </w:r>
    </w:p>
    <w:p w:rsidR="009211A7" w:rsidRDefault="00393B88" w:rsidP="00DC665A">
      <w:pPr>
        <w:rPr>
          <w:rFonts w:ascii="Times New Roman" w:hAnsi="Times New Roman" w:cs="Times New Roman"/>
          <w:sz w:val="24"/>
        </w:rPr>
      </w:pPr>
      <w:r w:rsidRPr="00393B88">
        <w:rPr>
          <w:rFonts w:ascii="Times New Roman" w:hAnsi="Times New Roman" w:cs="Times New Roman"/>
          <w:sz w:val="24"/>
        </w:rPr>
        <w:t xml:space="preserve">Поэтому крайне важен вклад компаний, специализирующихся на внедрении ТИМ в процессы строительства. </w:t>
      </w:r>
      <w:r>
        <w:rPr>
          <w:rFonts w:ascii="Times New Roman" w:hAnsi="Times New Roman" w:cs="Times New Roman"/>
          <w:sz w:val="24"/>
        </w:rPr>
        <w:t>Чтобы вы могли изучить о</w:t>
      </w:r>
      <w:r w:rsidR="009211A7">
        <w:rPr>
          <w:rFonts w:ascii="Times New Roman" w:hAnsi="Times New Roman" w:cs="Times New Roman"/>
          <w:sz w:val="24"/>
        </w:rPr>
        <w:t>пыт российских</w:t>
      </w:r>
      <w:r>
        <w:rPr>
          <w:rFonts w:ascii="Times New Roman" w:hAnsi="Times New Roman" w:cs="Times New Roman"/>
          <w:sz w:val="24"/>
        </w:rPr>
        <w:t xml:space="preserve"> компаний и почерпнуть </w:t>
      </w:r>
      <w:r w:rsidR="009211A7">
        <w:rPr>
          <w:rFonts w:ascii="Times New Roman" w:hAnsi="Times New Roman" w:cs="Times New Roman"/>
          <w:sz w:val="24"/>
        </w:rPr>
        <w:t xml:space="preserve">из него </w:t>
      </w:r>
      <w:r>
        <w:rPr>
          <w:rFonts w:ascii="Times New Roman" w:hAnsi="Times New Roman" w:cs="Times New Roman"/>
          <w:sz w:val="24"/>
        </w:rPr>
        <w:t xml:space="preserve">идеи </w:t>
      </w:r>
      <w:r w:rsidR="009211A7">
        <w:rPr>
          <w:rFonts w:ascii="Times New Roman" w:hAnsi="Times New Roman" w:cs="Times New Roman"/>
          <w:sz w:val="24"/>
        </w:rPr>
        <w:t xml:space="preserve">для успешной интеграции </w:t>
      </w:r>
      <w:proofErr w:type="gramStart"/>
      <w:r w:rsidR="009211A7">
        <w:rPr>
          <w:rFonts w:ascii="Times New Roman" w:hAnsi="Times New Roman" w:cs="Times New Roman"/>
          <w:sz w:val="24"/>
        </w:rPr>
        <w:t>ПО</w:t>
      </w:r>
      <w:proofErr w:type="gramEnd"/>
      <w:r w:rsidR="009211A7">
        <w:rPr>
          <w:rFonts w:ascii="Times New Roman" w:hAnsi="Times New Roman" w:cs="Times New Roman"/>
          <w:sz w:val="24"/>
        </w:rPr>
        <w:t xml:space="preserve"> </w:t>
      </w:r>
      <w:proofErr w:type="gramStart"/>
      <w:r w:rsidR="009211A7">
        <w:rPr>
          <w:rFonts w:ascii="Times New Roman" w:hAnsi="Times New Roman" w:cs="Times New Roman"/>
          <w:sz w:val="24"/>
        </w:rPr>
        <w:t>в</w:t>
      </w:r>
      <w:proofErr w:type="gramEnd"/>
      <w:r w:rsidR="009211A7">
        <w:rPr>
          <w:rFonts w:ascii="Times New Roman" w:hAnsi="Times New Roman" w:cs="Times New Roman"/>
          <w:sz w:val="24"/>
        </w:rPr>
        <w:t xml:space="preserve"> свою рабочую среду и организации обучения специалистов по его использован</w:t>
      </w:r>
      <w:r w:rsidR="00DC665A">
        <w:rPr>
          <w:rFonts w:ascii="Times New Roman" w:hAnsi="Times New Roman" w:cs="Times New Roman"/>
          <w:sz w:val="24"/>
        </w:rPr>
        <w:t>ию ― приводим два ценных кейса</w:t>
      </w:r>
      <w:r w:rsidR="009211A7">
        <w:rPr>
          <w:rFonts w:ascii="Times New Roman" w:hAnsi="Times New Roman" w:cs="Times New Roman"/>
          <w:sz w:val="24"/>
        </w:rPr>
        <w:t xml:space="preserve"> </w:t>
      </w:r>
      <w:r w:rsidR="00DC665A">
        <w:rPr>
          <w:rFonts w:ascii="Times New Roman" w:hAnsi="Times New Roman" w:cs="Times New Roman"/>
          <w:sz w:val="24"/>
        </w:rPr>
        <w:t>от компании «</w:t>
      </w:r>
      <w:proofErr w:type="spellStart"/>
      <w:r w:rsidR="00DC665A">
        <w:rPr>
          <w:rFonts w:ascii="Times New Roman" w:hAnsi="Times New Roman" w:cs="Times New Roman"/>
          <w:sz w:val="24"/>
        </w:rPr>
        <w:t>Айбим</w:t>
      </w:r>
      <w:proofErr w:type="spellEnd"/>
      <w:r w:rsidR="00DC665A">
        <w:rPr>
          <w:rFonts w:ascii="Times New Roman" w:hAnsi="Times New Roman" w:cs="Times New Roman"/>
          <w:sz w:val="24"/>
        </w:rPr>
        <w:t xml:space="preserve">» по успешному внедрению ТИМ в </w:t>
      </w:r>
      <w:r w:rsidR="001F7E9D">
        <w:rPr>
          <w:rFonts w:ascii="Times New Roman" w:hAnsi="Times New Roman" w:cs="Times New Roman"/>
          <w:sz w:val="24"/>
        </w:rPr>
        <w:t>российские компании</w:t>
      </w:r>
      <w:r w:rsidR="00DC665A">
        <w:rPr>
          <w:rFonts w:ascii="Times New Roman" w:hAnsi="Times New Roman" w:cs="Times New Roman"/>
          <w:sz w:val="24"/>
        </w:rPr>
        <w:t>.</w:t>
      </w:r>
    </w:p>
    <w:p w:rsidR="00DC665A" w:rsidRDefault="00DC665A" w:rsidP="00DC66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→ </w:t>
      </w:r>
      <w:hyperlink w:anchor="_ТИМ-система_ЕВРАЗ:_от_1" w:history="1">
        <w:proofErr w:type="gramStart"/>
        <w:r w:rsidRPr="00DC665A">
          <w:rPr>
            <w:rStyle w:val="a3"/>
            <w:rFonts w:ascii="Times New Roman" w:hAnsi="Times New Roman" w:cs="Times New Roman"/>
            <w:b/>
            <w:color w:val="365F91" w:themeColor="accent1" w:themeShade="BF"/>
            <w:sz w:val="24"/>
            <w:u w:val="none"/>
          </w:rPr>
          <w:t>ТИМ-система</w:t>
        </w:r>
        <w:proofErr w:type="gramEnd"/>
        <w:r w:rsidRPr="00DC665A">
          <w:rPr>
            <w:rStyle w:val="a3"/>
            <w:rFonts w:ascii="Times New Roman" w:hAnsi="Times New Roman" w:cs="Times New Roman"/>
            <w:b/>
            <w:color w:val="365F91" w:themeColor="accent1" w:themeShade="BF"/>
            <w:sz w:val="24"/>
            <w:u w:val="none"/>
          </w:rPr>
          <w:t xml:space="preserve"> ЕВРАЗ: от стратегии до внедрения</w:t>
        </w:r>
      </w:hyperlink>
    </w:p>
    <w:p w:rsidR="00DC665A" w:rsidRDefault="00DC665A" w:rsidP="00DC66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→ </w:t>
      </w:r>
      <w:hyperlink w:anchor="_Внедрить_BIM_за_1" w:history="1">
        <w:r w:rsidRPr="00DC665A">
          <w:rPr>
            <w:rStyle w:val="a3"/>
            <w:rFonts w:ascii="Times New Roman" w:hAnsi="Times New Roman" w:cs="Times New Roman"/>
            <w:b/>
            <w:color w:val="365F91" w:themeColor="accent1" w:themeShade="BF"/>
            <w:sz w:val="24"/>
            <w:u w:val="none"/>
          </w:rPr>
          <w:t xml:space="preserve">Внедрить BIM за полтора года: как </w:t>
        </w:r>
        <w:proofErr w:type="spellStart"/>
        <w:r w:rsidRPr="00DC665A">
          <w:rPr>
            <w:rStyle w:val="a3"/>
            <w:rFonts w:ascii="Times New Roman" w:hAnsi="Times New Roman" w:cs="Times New Roman"/>
            <w:b/>
            <w:color w:val="365F91" w:themeColor="accent1" w:themeShade="BF"/>
            <w:sz w:val="24"/>
            <w:u w:val="none"/>
          </w:rPr>
          <w:t>цифровизировался</w:t>
        </w:r>
        <w:proofErr w:type="spellEnd"/>
        <w:r w:rsidRPr="00DC665A">
          <w:rPr>
            <w:rStyle w:val="a3"/>
            <w:rFonts w:ascii="Times New Roman" w:hAnsi="Times New Roman" w:cs="Times New Roman"/>
            <w:b/>
            <w:color w:val="365F91" w:themeColor="accent1" w:themeShade="BF"/>
            <w:sz w:val="24"/>
            <w:u w:val="none"/>
          </w:rPr>
          <w:t xml:space="preserve"> </w:t>
        </w:r>
        <w:proofErr w:type="gramStart"/>
        <w:r w:rsidRPr="00DC665A">
          <w:rPr>
            <w:rStyle w:val="a3"/>
            <w:rFonts w:ascii="Times New Roman" w:hAnsi="Times New Roman" w:cs="Times New Roman"/>
            <w:b/>
            <w:color w:val="365F91" w:themeColor="accent1" w:themeShade="BF"/>
            <w:sz w:val="24"/>
            <w:u w:val="none"/>
          </w:rPr>
          <w:t>крупный</w:t>
        </w:r>
        <w:proofErr w:type="gramEnd"/>
        <w:r w:rsidRPr="00DC665A">
          <w:rPr>
            <w:rStyle w:val="a3"/>
            <w:rFonts w:ascii="Times New Roman" w:hAnsi="Times New Roman" w:cs="Times New Roman"/>
            <w:b/>
            <w:color w:val="365F91" w:themeColor="accent1" w:themeShade="BF"/>
            <w:sz w:val="24"/>
            <w:u w:val="none"/>
          </w:rPr>
          <w:t xml:space="preserve"> девелопер</w:t>
        </w:r>
      </w:hyperlink>
    </w:p>
    <w:p w:rsidR="00DC665A" w:rsidRDefault="00DC665A" w:rsidP="009211A7">
      <w:pPr>
        <w:rPr>
          <w:rFonts w:ascii="Times New Roman" w:hAnsi="Times New Roman" w:cs="Times New Roman"/>
          <w:sz w:val="24"/>
        </w:rPr>
      </w:pPr>
    </w:p>
    <w:p w:rsidR="00EE7705" w:rsidRPr="00DC665A" w:rsidRDefault="00EE7705" w:rsidP="00DC665A">
      <w:pPr>
        <w:pStyle w:val="11"/>
        <w:spacing w:after="20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bookmarkStart w:id="1" w:name="_Автоматизация_процессов_планировани"/>
      <w:bookmarkStart w:id="2" w:name="_Автоматизация_процессов_планировани_1"/>
      <w:bookmarkStart w:id="3" w:name="_ТИМ-система_ЕВРАЗ:_от"/>
      <w:bookmarkEnd w:id="1"/>
      <w:bookmarkEnd w:id="2"/>
      <w:bookmarkEnd w:id="3"/>
      <w:r w:rsidRPr="00DC665A">
        <w:rPr>
          <w:rFonts w:ascii="Times New Roman" w:hAnsi="Times New Roman" w:cs="Times New Roman"/>
        </w:rPr>
        <w:br w:type="page"/>
      </w:r>
    </w:p>
    <w:p w:rsidR="00A069A0" w:rsidRPr="00DC665A" w:rsidRDefault="00A069A0" w:rsidP="00DC665A">
      <w:pPr>
        <w:pStyle w:val="1"/>
        <w:spacing w:after="240"/>
        <w:rPr>
          <w:rFonts w:ascii="Times New Roman" w:hAnsi="Times New Roman" w:cs="Times New Roman"/>
        </w:rPr>
      </w:pPr>
      <w:bookmarkStart w:id="4" w:name="_ТИМ-система_ЕВРАЗ:_от_1"/>
      <w:bookmarkEnd w:id="4"/>
      <w:proofErr w:type="gramStart"/>
      <w:r w:rsidRPr="00DC665A">
        <w:rPr>
          <w:rFonts w:ascii="Times New Roman" w:hAnsi="Times New Roman" w:cs="Times New Roman"/>
        </w:rPr>
        <w:lastRenderedPageBreak/>
        <w:t>ТИМ-система</w:t>
      </w:r>
      <w:proofErr w:type="gramEnd"/>
      <w:r w:rsidRPr="00DC665A">
        <w:rPr>
          <w:rFonts w:ascii="Times New Roman" w:hAnsi="Times New Roman" w:cs="Times New Roman"/>
        </w:rPr>
        <w:t xml:space="preserve"> ЕВРАЗ: от стратегии до внедрения</w:t>
      </w:r>
    </w:p>
    <w:p w:rsidR="00A069A0" w:rsidRPr="00A95521" w:rsidRDefault="00A069A0" w:rsidP="00DC665A">
      <w:pPr>
        <w:pStyle w:val="2"/>
        <w:spacing w:after="240"/>
        <w:rPr>
          <w:rFonts w:ascii="Times New Roman" w:hAnsi="Times New Roman" w:cs="Times New Roman"/>
          <w:color w:val="365F91" w:themeColor="accent1" w:themeShade="BF"/>
        </w:rPr>
      </w:pPr>
      <w:r w:rsidRPr="00A95521">
        <w:rPr>
          <w:rFonts w:ascii="Times New Roman" w:hAnsi="Times New Roman" w:cs="Times New Roman"/>
          <w:color w:val="365F91" w:themeColor="accent1" w:themeShade="BF"/>
        </w:rPr>
        <w:t>ЕВРАЗ</w:t>
      </w:r>
    </w:p>
    <w:p w:rsidR="00A069A0" w:rsidRDefault="00A069A0" w:rsidP="00DC665A">
      <w:pPr>
        <w:rPr>
          <w:rFonts w:ascii="Times New Roman" w:hAnsi="Times New Roman" w:cs="Times New Roman"/>
          <w:sz w:val="24"/>
          <w:szCs w:val="24"/>
        </w:rPr>
      </w:pPr>
      <w:r w:rsidRPr="00A069A0">
        <w:rPr>
          <w:rFonts w:ascii="Times New Roman" w:hAnsi="Times New Roman" w:cs="Times New Roman"/>
          <w:sz w:val="24"/>
          <w:szCs w:val="24"/>
        </w:rPr>
        <w:t xml:space="preserve">Одна из крупнейших металлургических и горнодобывающих компаний, на её предприятиях в России работают свыше </w:t>
      </w:r>
      <w:r>
        <w:rPr>
          <w:rFonts w:ascii="Times New Roman" w:hAnsi="Times New Roman" w:cs="Times New Roman"/>
          <w:sz w:val="24"/>
          <w:szCs w:val="24"/>
        </w:rPr>
        <w:t>50 тысяч сотрудников. Компания ―</w:t>
      </w:r>
      <w:r w:rsidRPr="00A069A0">
        <w:rPr>
          <w:rFonts w:ascii="Times New Roman" w:hAnsi="Times New Roman" w:cs="Times New Roman"/>
          <w:sz w:val="24"/>
          <w:szCs w:val="24"/>
        </w:rPr>
        <w:t xml:space="preserve"> лидер на рынках стального проката для инфраструктурных проек</w:t>
      </w:r>
      <w:r>
        <w:rPr>
          <w:rFonts w:ascii="Times New Roman" w:hAnsi="Times New Roman" w:cs="Times New Roman"/>
          <w:sz w:val="24"/>
          <w:szCs w:val="24"/>
        </w:rPr>
        <w:t xml:space="preserve">тов. Из 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построены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Лахта</w:t>
      </w:r>
      <w:proofErr w:type="spellEnd"/>
      <w:r>
        <w:rPr>
          <w:rFonts w:ascii="Times New Roman" w:hAnsi="Times New Roman" w:cs="Times New Roman"/>
          <w:sz w:val="24"/>
          <w:szCs w:val="24"/>
        </w:rPr>
        <w:t>-центр»</w:t>
      </w:r>
      <w:r w:rsidRPr="00A069A0">
        <w:rPr>
          <w:rFonts w:ascii="Times New Roman" w:hAnsi="Times New Roman" w:cs="Times New Roman"/>
          <w:sz w:val="24"/>
          <w:szCs w:val="24"/>
        </w:rPr>
        <w:t xml:space="preserve"> в Санкт-Пет</w:t>
      </w:r>
      <w:r>
        <w:rPr>
          <w:rFonts w:ascii="Times New Roman" w:hAnsi="Times New Roman" w:cs="Times New Roman"/>
          <w:sz w:val="24"/>
          <w:szCs w:val="24"/>
        </w:rPr>
        <w:t>ербурге, стадион «Лужники»</w:t>
      </w:r>
      <w:r w:rsidRPr="00A069A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Москве, ледовый дворец спорта «Кузбасс»</w:t>
      </w:r>
      <w:r w:rsidRPr="00A069A0">
        <w:rPr>
          <w:rFonts w:ascii="Times New Roman" w:hAnsi="Times New Roman" w:cs="Times New Roman"/>
          <w:sz w:val="24"/>
          <w:szCs w:val="24"/>
        </w:rPr>
        <w:t xml:space="preserve"> в Кемерово, практически все олимпийские объекты в Сочи.</w:t>
      </w:r>
    </w:p>
    <w:p w:rsidR="00A069A0" w:rsidRPr="00A95521" w:rsidRDefault="00A069A0" w:rsidP="00DC665A">
      <w:pPr>
        <w:pStyle w:val="2"/>
        <w:rPr>
          <w:rFonts w:ascii="Times New Roman" w:hAnsi="Times New Roman" w:cs="Times New Roman"/>
          <w:color w:val="365F91" w:themeColor="accent1" w:themeShade="BF"/>
        </w:rPr>
      </w:pPr>
      <w:r w:rsidRPr="00A95521">
        <w:rPr>
          <w:rFonts w:ascii="Times New Roman" w:hAnsi="Times New Roman" w:cs="Times New Roman"/>
          <w:color w:val="365F91" w:themeColor="accent1" w:themeShade="BF"/>
        </w:rPr>
        <w:t>Задача</w:t>
      </w:r>
    </w:p>
    <w:p w:rsidR="00A069A0" w:rsidRPr="007A411C" w:rsidRDefault="00A069A0" w:rsidP="00DC665A">
      <w:pPr>
        <w:pStyle w:val="3"/>
        <w:spacing w:after="240"/>
        <w:rPr>
          <w:rFonts w:ascii="Times New Roman" w:hAnsi="Times New Roman" w:cs="Times New Roman"/>
          <w:sz w:val="24"/>
        </w:rPr>
      </w:pPr>
      <w:r w:rsidRPr="007A411C">
        <w:rPr>
          <w:rFonts w:ascii="Times New Roman" w:hAnsi="Times New Roman" w:cs="Times New Roman"/>
          <w:sz w:val="24"/>
        </w:rPr>
        <w:t>Предпосылки и подготовительная работа</w:t>
      </w:r>
    </w:p>
    <w:p w:rsidR="00A069A0" w:rsidRPr="00A069A0" w:rsidRDefault="00A069A0" w:rsidP="00DC665A">
      <w:pPr>
        <w:rPr>
          <w:rFonts w:ascii="Times New Roman" w:hAnsi="Times New Roman" w:cs="Times New Roman"/>
          <w:sz w:val="24"/>
          <w:szCs w:val="24"/>
        </w:rPr>
      </w:pPr>
      <w:r w:rsidRPr="00A069A0">
        <w:rPr>
          <w:rFonts w:ascii="Times New Roman" w:hAnsi="Times New Roman" w:cs="Times New Roman"/>
          <w:sz w:val="24"/>
          <w:szCs w:val="24"/>
        </w:rPr>
        <w:t xml:space="preserve">В 2022 году мы провели аудит бизнес-процессов </w:t>
      </w:r>
      <w:proofErr w:type="spellStart"/>
      <w:r w:rsidRPr="00A069A0">
        <w:rPr>
          <w:rFonts w:ascii="Times New Roman" w:hAnsi="Times New Roman" w:cs="Times New Roman"/>
          <w:sz w:val="24"/>
          <w:szCs w:val="24"/>
        </w:rPr>
        <w:t>ЕВРАЗа</w:t>
      </w:r>
      <w:proofErr w:type="spellEnd"/>
      <w:r w:rsidRPr="00A069A0">
        <w:rPr>
          <w:rFonts w:ascii="Times New Roman" w:hAnsi="Times New Roman" w:cs="Times New Roman"/>
          <w:sz w:val="24"/>
          <w:szCs w:val="24"/>
        </w:rPr>
        <w:t>, особое внимание уделили применению цифровых технологий в инвестиционно-строительных проектах. На этом этапе опросили ключевых сотрудников: представителей региональных департаментов управления проектами, инжиниринговых центров, рабочих групп. Затем организовали стратегическую сессию с руководством, в ходе которой участники анализировали трудности, возникающие на проектах. Руководители компании обратили внимание на вопросы, связанные с управляемостью и прозрачностью проектов, а также с процентом отклонения фактических сроков и 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плановых.</w:t>
      </w:r>
    </w:p>
    <w:p w:rsidR="00A069A0" w:rsidRPr="00A069A0" w:rsidRDefault="00A069A0" w:rsidP="00DC665A">
      <w:pPr>
        <w:rPr>
          <w:rFonts w:ascii="Times New Roman" w:hAnsi="Times New Roman" w:cs="Times New Roman"/>
          <w:sz w:val="24"/>
          <w:szCs w:val="24"/>
        </w:rPr>
      </w:pPr>
      <w:r w:rsidRPr="00A069A0">
        <w:rPr>
          <w:rFonts w:ascii="Times New Roman" w:hAnsi="Times New Roman" w:cs="Times New Roman"/>
          <w:sz w:val="24"/>
          <w:szCs w:val="24"/>
        </w:rPr>
        <w:t xml:space="preserve">Один из инструментов достижения целей </w:t>
      </w:r>
      <w:proofErr w:type="spellStart"/>
      <w:r w:rsidRPr="00A069A0">
        <w:rPr>
          <w:rFonts w:ascii="Times New Roman" w:hAnsi="Times New Roman" w:cs="Times New Roman"/>
          <w:sz w:val="24"/>
          <w:szCs w:val="24"/>
        </w:rPr>
        <w:t>ЕВРАЗа</w:t>
      </w:r>
      <w:proofErr w:type="spellEnd"/>
      <w:r w:rsidRPr="00A069A0">
        <w:rPr>
          <w:rFonts w:ascii="Times New Roman" w:hAnsi="Times New Roman" w:cs="Times New Roman"/>
          <w:sz w:val="24"/>
          <w:szCs w:val="24"/>
        </w:rPr>
        <w:t xml:space="preserve"> по повышению эффективнос</w:t>
      </w:r>
      <w:r>
        <w:rPr>
          <w:rFonts w:ascii="Times New Roman" w:hAnsi="Times New Roman" w:cs="Times New Roman"/>
          <w:sz w:val="24"/>
          <w:szCs w:val="24"/>
        </w:rPr>
        <w:t>ти инвестиционной деятельности ―</w:t>
      </w:r>
      <w:r w:rsidRPr="00A069A0">
        <w:rPr>
          <w:rFonts w:ascii="Times New Roman" w:hAnsi="Times New Roman" w:cs="Times New Roman"/>
          <w:sz w:val="24"/>
          <w:szCs w:val="24"/>
        </w:rPr>
        <w:t xml:space="preserve"> внедрение ТИМ-системы, которая охватывает все этапы жизненного цикла объекта. П</w:t>
      </w:r>
      <w:r>
        <w:rPr>
          <w:rFonts w:ascii="Times New Roman" w:hAnsi="Times New Roman" w:cs="Times New Roman"/>
          <w:sz w:val="24"/>
          <w:szCs w:val="24"/>
        </w:rPr>
        <w:t>о итогам стратегической сессии:</w:t>
      </w:r>
    </w:p>
    <w:p w:rsidR="00A069A0" w:rsidRDefault="00A069A0" w:rsidP="00DC665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69A0">
        <w:rPr>
          <w:rFonts w:ascii="Times New Roman" w:hAnsi="Times New Roman" w:cs="Times New Roman"/>
          <w:sz w:val="24"/>
          <w:szCs w:val="24"/>
        </w:rPr>
        <w:t xml:space="preserve">Определили 5 базовых ТИМ-сценариев, которые решили бы максимальное количество выявленных трудностей. Они легли в основу ТИМ-стратегии </w:t>
      </w:r>
      <w:proofErr w:type="spellStart"/>
      <w:r w:rsidRPr="00A069A0">
        <w:rPr>
          <w:rFonts w:ascii="Times New Roman" w:hAnsi="Times New Roman" w:cs="Times New Roman"/>
          <w:sz w:val="24"/>
          <w:szCs w:val="24"/>
        </w:rPr>
        <w:t>ЕВРАЗа</w:t>
      </w:r>
      <w:proofErr w:type="spellEnd"/>
      <w:r w:rsidRPr="00A069A0">
        <w:rPr>
          <w:rFonts w:ascii="Times New Roman" w:hAnsi="Times New Roman" w:cs="Times New Roman"/>
          <w:sz w:val="24"/>
          <w:szCs w:val="24"/>
        </w:rPr>
        <w:t xml:space="preserve"> на 2023-2024 гг</w:t>
      </w:r>
      <w:proofErr w:type="gramStart"/>
      <w:r w:rsidRPr="00A069A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069A0" w:rsidRDefault="00A069A0" w:rsidP="00DC665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69A0">
        <w:rPr>
          <w:rFonts w:ascii="Times New Roman" w:hAnsi="Times New Roman" w:cs="Times New Roman"/>
          <w:sz w:val="24"/>
          <w:szCs w:val="24"/>
        </w:rPr>
        <w:t>Разработали укрупненную функциональную архитектуру ТИМ-системы из 12 блоков, которую запланировали детализировать на следующем этапе проекта.</w:t>
      </w:r>
    </w:p>
    <w:p w:rsidR="00A069A0" w:rsidRPr="00A069A0" w:rsidRDefault="00A069A0" w:rsidP="00DC665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69A0">
        <w:rPr>
          <w:rFonts w:ascii="Times New Roman" w:hAnsi="Times New Roman" w:cs="Times New Roman"/>
          <w:sz w:val="24"/>
          <w:szCs w:val="24"/>
        </w:rPr>
        <w:t>Сформировали дорожную карту на 2023-2024 гг</w:t>
      </w:r>
      <w:proofErr w:type="gramStart"/>
      <w:r w:rsidRPr="00A069A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069A0" w:rsidRPr="007A411C" w:rsidRDefault="00A069A0" w:rsidP="00DC665A">
      <w:pPr>
        <w:pStyle w:val="3"/>
        <w:spacing w:after="240"/>
        <w:rPr>
          <w:rFonts w:ascii="Times New Roman" w:hAnsi="Times New Roman" w:cs="Times New Roman"/>
          <w:sz w:val="24"/>
        </w:rPr>
      </w:pPr>
      <w:r w:rsidRPr="007A411C">
        <w:rPr>
          <w:rFonts w:ascii="Times New Roman" w:hAnsi="Times New Roman" w:cs="Times New Roman"/>
          <w:sz w:val="24"/>
        </w:rPr>
        <w:t>Начало работы. Стратегия</w:t>
      </w:r>
    </w:p>
    <w:p w:rsidR="00A069A0" w:rsidRPr="00A069A0" w:rsidRDefault="00A069A0" w:rsidP="00DC6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поставил цель ―</w:t>
      </w:r>
      <w:r w:rsidRPr="00A069A0">
        <w:rPr>
          <w:rFonts w:ascii="Times New Roman" w:hAnsi="Times New Roman" w:cs="Times New Roman"/>
          <w:sz w:val="24"/>
          <w:szCs w:val="24"/>
        </w:rPr>
        <w:t xml:space="preserve"> повысить эффективность инвестиционной деятельности, в частности, уменьшить процент отклонения фактических бюджетов и сроков реализации проектов </w:t>
      </w:r>
      <w:proofErr w:type="gramStart"/>
      <w:r w:rsidRPr="00A069A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069A0">
        <w:rPr>
          <w:rFonts w:ascii="Times New Roman" w:hAnsi="Times New Roman" w:cs="Times New Roman"/>
          <w:sz w:val="24"/>
          <w:szCs w:val="24"/>
        </w:rPr>
        <w:t xml:space="preserve"> плановых.</w:t>
      </w:r>
    </w:p>
    <w:p w:rsidR="00A069A0" w:rsidRPr="00A069A0" w:rsidRDefault="00A069A0" w:rsidP="00DC665A">
      <w:pPr>
        <w:rPr>
          <w:rFonts w:ascii="Times New Roman" w:hAnsi="Times New Roman" w:cs="Times New Roman"/>
          <w:sz w:val="24"/>
          <w:szCs w:val="24"/>
        </w:rPr>
      </w:pPr>
      <w:r w:rsidRPr="00A069A0">
        <w:rPr>
          <w:rFonts w:ascii="Times New Roman" w:hAnsi="Times New Roman" w:cs="Times New Roman"/>
          <w:sz w:val="24"/>
          <w:szCs w:val="24"/>
        </w:rPr>
        <w:t xml:space="preserve">На начальном этапе мы разработали стратегию внедрения ТИМ-системы </w:t>
      </w:r>
      <w:proofErr w:type="spellStart"/>
      <w:r w:rsidRPr="00A069A0">
        <w:rPr>
          <w:rFonts w:ascii="Times New Roman" w:hAnsi="Times New Roman" w:cs="Times New Roman"/>
          <w:sz w:val="24"/>
          <w:szCs w:val="24"/>
        </w:rPr>
        <w:t>ЕВРАЗа</w:t>
      </w:r>
      <w:proofErr w:type="spellEnd"/>
      <w:r w:rsidRPr="00A069A0">
        <w:rPr>
          <w:rFonts w:ascii="Times New Roman" w:hAnsi="Times New Roman" w:cs="Times New Roman"/>
          <w:sz w:val="24"/>
          <w:szCs w:val="24"/>
        </w:rPr>
        <w:t>. В этом документе отражены цели, задачи, общие подходы к внедрению ТИМ, требования и ожидания заказчика, границы и состав ТИМ-системы, дорожная карта с планом мероприятий на 2023-2024 гг.</w:t>
      </w:r>
    </w:p>
    <w:p w:rsidR="00A069A0" w:rsidRPr="00A069A0" w:rsidRDefault="00A069A0" w:rsidP="00DC66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69A0">
        <w:rPr>
          <w:rFonts w:ascii="Times New Roman" w:hAnsi="Times New Roman" w:cs="Times New Roman"/>
          <w:sz w:val="24"/>
          <w:szCs w:val="24"/>
        </w:rPr>
        <w:t>ТИМ-система</w:t>
      </w:r>
      <w:proofErr w:type="gramEnd"/>
      <w:r w:rsidRPr="00A069A0">
        <w:rPr>
          <w:rFonts w:ascii="Times New Roman" w:hAnsi="Times New Roman" w:cs="Times New Roman"/>
          <w:sz w:val="24"/>
          <w:szCs w:val="24"/>
        </w:rPr>
        <w:t xml:space="preserve"> представляет собой совокупность функциональных блоков (компонентов). Каждый компонент включает программное обеспечение, техническое оснащение, методологическое обеспечение и компетенции пользователей, что в совокупности </w:t>
      </w:r>
      <w:r w:rsidRPr="00A069A0">
        <w:rPr>
          <w:rFonts w:ascii="Times New Roman" w:hAnsi="Times New Roman" w:cs="Times New Roman"/>
          <w:sz w:val="24"/>
          <w:szCs w:val="24"/>
        </w:rPr>
        <w:lastRenderedPageBreak/>
        <w:t>позволяет реализовывать ТИМ-сценарии и производить информацию для обмена с другими компонентами ТИМ-системы.</w:t>
      </w:r>
    </w:p>
    <w:p w:rsidR="00A069A0" w:rsidRPr="00A069A0" w:rsidRDefault="00A069A0" w:rsidP="00DC665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ТИМ-сценарий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―</w:t>
      </w:r>
      <w:r w:rsidRPr="00A069A0">
        <w:rPr>
          <w:rFonts w:ascii="Times New Roman" w:hAnsi="Times New Roman" w:cs="Times New Roman"/>
          <w:sz w:val="24"/>
          <w:szCs w:val="24"/>
        </w:rPr>
        <w:t xml:space="preserve"> это процесс применения технологии информационного моделирования, нацеленный на достижение определенных положительных эффектов. Впоследствии мы определили такие эффекты для каждого сценария в </w:t>
      </w:r>
      <w:proofErr w:type="gramStart"/>
      <w:r w:rsidRPr="00A069A0">
        <w:rPr>
          <w:rFonts w:ascii="Times New Roman" w:hAnsi="Times New Roman" w:cs="Times New Roman"/>
          <w:sz w:val="24"/>
          <w:szCs w:val="24"/>
        </w:rPr>
        <w:t>ТИМ-стандарте</w:t>
      </w:r>
      <w:proofErr w:type="gramEnd"/>
      <w:r w:rsidRPr="00A069A0">
        <w:rPr>
          <w:rFonts w:ascii="Times New Roman" w:hAnsi="Times New Roman" w:cs="Times New Roman"/>
          <w:sz w:val="24"/>
          <w:szCs w:val="24"/>
        </w:rPr>
        <w:t>.</w:t>
      </w:r>
    </w:p>
    <w:p w:rsidR="00A069A0" w:rsidRDefault="00A069A0" w:rsidP="00DC665A">
      <w:pPr>
        <w:rPr>
          <w:rFonts w:ascii="Times New Roman" w:hAnsi="Times New Roman" w:cs="Times New Roman"/>
          <w:sz w:val="24"/>
          <w:szCs w:val="24"/>
        </w:rPr>
      </w:pPr>
      <w:r w:rsidRPr="00A069A0">
        <w:rPr>
          <w:rFonts w:ascii="Times New Roman" w:hAnsi="Times New Roman" w:cs="Times New Roman"/>
          <w:sz w:val="24"/>
          <w:szCs w:val="24"/>
        </w:rPr>
        <w:t>Ольга Бодрова, дир</w:t>
      </w:r>
      <w:r>
        <w:rPr>
          <w:rFonts w:ascii="Times New Roman" w:hAnsi="Times New Roman" w:cs="Times New Roman"/>
          <w:sz w:val="24"/>
          <w:szCs w:val="24"/>
        </w:rPr>
        <w:t xml:space="preserve">ектор консалтинговой практики: </w:t>
      </w:r>
    </w:p>
    <w:p w:rsidR="00A069A0" w:rsidRPr="00A069A0" w:rsidRDefault="00A069A0" w:rsidP="00DC665A">
      <w:pPr>
        <w:rPr>
          <w:rFonts w:ascii="Times New Roman" w:hAnsi="Times New Roman" w:cs="Times New Roman"/>
          <w:i/>
          <w:sz w:val="24"/>
          <w:szCs w:val="24"/>
        </w:rPr>
      </w:pPr>
      <w:r w:rsidRPr="00A069A0">
        <w:rPr>
          <w:rFonts w:ascii="Times New Roman" w:hAnsi="Times New Roman" w:cs="Times New Roman"/>
          <w:i/>
          <w:sz w:val="24"/>
          <w:szCs w:val="24"/>
        </w:rPr>
        <w:t xml:space="preserve">«Полноценное внедрение ТИМ на всех этапах жизненного цикла объекта - достаточно сложный и трудоемкий процесс. Он требует тщательной подготовки и организации, значительных временных и финансовых затрат, однако благодаря ему компания может перейти на качественно новый уровень проектирования, строительства и эксплуатации зданий и сооружений. В случае с </w:t>
      </w:r>
      <w:proofErr w:type="spellStart"/>
      <w:r w:rsidRPr="00A069A0">
        <w:rPr>
          <w:rFonts w:ascii="Times New Roman" w:hAnsi="Times New Roman" w:cs="Times New Roman"/>
          <w:i/>
          <w:sz w:val="24"/>
          <w:szCs w:val="24"/>
        </w:rPr>
        <w:t>ЕВРАЗом</w:t>
      </w:r>
      <w:proofErr w:type="spellEnd"/>
      <w:r w:rsidRPr="00A069A0">
        <w:rPr>
          <w:rFonts w:ascii="Times New Roman" w:hAnsi="Times New Roman" w:cs="Times New Roman"/>
          <w:i/>
          <w:sz w:val="24"/>
          <w:szCs w:val="24"/>
        </w:rPr>
        <w:t xml:space="preserve"> внедрение ТИМ подразумевало создание ТИМ-системы».</w:t>
      </w:r>
    </w:p>
    <w:p w:rsidR="00A069A0" w:rsidRPr="00A069A0" w:rsidRDefault="00A069A0" w:rsidP="00DC66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69A0">
        <w:rPr>
          <w:rFonts w:ascii="Times New Roman" w:hAnsi="Times New Roman" w:cs="Times New Roman"/>
          <w:sz w:val="24"/>
          <w:szCs w:val="24"/>
        </w:rPr>
        <w:t xml:space="preserve">Совместно с </w:t>
      </w:r>
      <w:proofErr w:type="spellStart"/>
      <w:r w:rsidRPr="00A069A0">
        <w:rPr>
          <w:rFonts w:ascii="Times New Roman" w:hAnsi="Times New Roman" w:cs="Times New Roman"/>
          <w:sz w:val="24"/>
          <w:szCs w:val="24"/>
        </w:rPr>
        <w:t>ЕВРАЗом</w:t>
      </w:r>
      <w:proofErr w:type="spellEnd"/>
      <w:r w:rsidRPr="00A069A0">
        <w:rPr>
          <w:rFonts w:ascii="Times New Roman" w:hAnsi="Times New Roman" w:cs="Times New Roman"/>
          <w:sz w:val="24"/>
          <w:szCs w:val="24"/>
        </w:rPr>
        <w:t xml:space="preserve"> мы определили свойства и принципы будущей ТИМ-системы:</w:t>
      </w:r>
      <w:proofErr w:type="gramEnd"/>
    </w:p>
    <w:p w:rsidR="007A411C" w:rsidRDefault="00A069A0" w:rsidP="00DC665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411C">
        <w:rPr>
          <w:rFonts w:ascii="Times New Roman" w:hAnsi="Times New Roman" w:cs="Times New Roman"/>
          <w:sz w:val="24"/>
          <w:szCs w:val="24"/>
        </w:rPr>
        <w:t>Модульность. Система делится на независимые компоненты</w:t>
      </w:r>
      <w:r w:rsidR="007A411C">
        <w:rPr>
          <w:rFonts w:ascii="Times New Roman" w:hAnsi="Times New Roman" w:cs="Times New Roman"/>
          <w:sz w:val="24"/>
          <w:szCs w:val="24"/>
        </w:rPr>
        <w:t>.</w:t>
      </w:r>
    </w:p>
    <w:p w:rsidR="007A411C" w:rsidRDefault="00A069A0" w:rsidP="00DC665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411C">
        <w:rPr>
          <w:rFonts w:ascii="Times New Roman" w:hAnsi="Times New Roman" w:cs="Times New Roman"/>
          <w:sz w:val="24"/>
          <w:szCs w:val="24"/>
        </w:rPr>
        <w:t>Гибкость. Компоненты по-разному взаимодействуют друг с другом в зависимости от потребностей пользователей</w:t>
      </w:r>
      <w:r w:rsidR="007A411C">
        <w:rPr>
          <w:rFonts w:ascii="Times New Roman" w:hAnsi="Times New Roman" w:cs="Times New Roman"/>
          <w:sz w:val="24"/>
          <w:szCs w:val="24"/>
        </w:rPr>
        <w:t>.</w:t>
      </w:r>
    </w:p>
    <w:p w:rsidR="007A411C" w:rsidRDefault="00A069A0" w:rsidP="00DC665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411C">
        <w:rPr>
          <w:rFonts w:ascii="Times New Roman" w:hAnsi="Times New Roman" w:cs="Times New Roman"/>
          <w:sz w:val="24"/>
          <w:szCs w:val="24"/>
        </w:rPr>
        <w:t>Интегрируемость. Возможна интеграция с другими системами</w:t>
      </w:r>
      <w:r w:rsidR="007A411C">
        <w:rPr>
          <w:rFonts w:ascii="Times New Roman" w:hAnsi="Times New Roman" w:cs="Times New Roman"/>
          <w:sz w:val="24"/>
          <w:szCs w:val="24"/>
        </w:rPr>
        <w:t>.</w:t>
      </w:r>
    </w:p>
    <w:p w:rsidR="007A411C" w:rsidRDefault="00A069A0" w:rsidP="00DC665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411C">
        <w:rPr>
          <w:rFonts w:ascii="Times New Roman" w:hAnsi="Times New Roman" w:cs="Times New Roman"/>
          <w:sz w:val="24"/>
          <w:szCs w:val="24"/>
        </w:rPr>
        <w:t>Масштабируемость. Можно использовать в новых структурных подразделениях компании без изменения концептуальной схемы</w:t>
      </w:r>
      <w:r w:rsidR="007A411C">
        <w:rPr>
          <w:rFonts w:ascii="Times New Roman" w:hAnsi="Times New Roman" w:cs="Times New Roman"/>
          <w:sz w:val="24"/>
          <w:szCs w:val="24"/>
        </w:rPr>
        <w:t>.</w:t>
      </w:r>
    </w:p>
    <w:p w:rsidR="00A069A0" w:rsidRPr="007A411C" w:rsidRDefault="00A069A0" w:rsidP="00DC665A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411C">
        <w:rPr>
          <w:rFonts w:ascii="Times New Roman" w:hAnsi="Times New Roman" w:cs="Times New Roman"/>
          <w:sz w:val="24"/>
          <w:szCs w:val="24"/>
        </w:rPr>
        <w:t>Производительность. Высокая эффективность работы при условии оптимального использования ресурсов.</w:t>
      </w:r>
    </w:p>
    <w:p w:rsidR="00A069A0" w:rsidRPr="00A069A0" w:rsidRDefault="00A069A0" w:rsidP="00DC665A">
      <w:pPr>
        <w:rPr>
          <w:rFonts w:ascii="Times New Roman" w:hAnsi="Times New Roman" w:cs="Times New Roman"/>
          <w:sz w:val="24"/>
          <w:szCs w:val="24"/>
        </w:rPr>
      </w:pPr>
      <w:r w:rsidRPr="00A069A0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Pr="00A069A0">
        <w:rPr>
          <w:rFonts w:ascii="Times New Roman" w:hAnsi="Times New Roman" w:cs="Times New Roman"/>
          <w:sz w:val="24"/>
          <w:szCs w:val="24"/>
        </w:rPr>
        <w:t>приоритетных</w:t>
      </w:r>
      <w:proofErr w:type="gramEnd"/>
      <w:r w:rsidRPr="00A069A0">
        <w:rPr>
          <w:rFonts w:ascii="Times New Roman" w:hAnsi="Times New Roman" w:cs="Times New Roman"/>
          <w:sz w:val="24"/>
          <w:szCs w:val="24"/>
        </w:rPr>
        <w:t xml:space="preserve"> для внедрения в 2023-2024 гг. выбрали следующие компоненты:</w:t>
      </w:r>
    </w:p>
    <w:p w:rsidR="00A069A0" w:rsidRPr="00A069A0" w:rsidRDefault="007A411C" w:rsidP="00DC6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 ―</w:t>
      </w:r>
      <w:r w:rsidR="00A069A0" w:rsidRPr="00A069A0">
        <w:rPr>
          <w:rFonts w:ascii="Times New Roman" w:hAnsi="Times New Roman" w:cs="Times New Roman"/>
          <w:sz w:val="24"/>
          <w:szCs w:val="24"/>
        </w:rPr>
        <w:t xml:space="preserve"> Среда общих данных</w:t>
      </w:r>
    </w:p>
    <w:p w:rsidR="00A069A0" w:rsidRPr="00A069A0" w:rsidRDefault="007A411C" w:rsidP="00DC6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САПР ―</w:t>
      </w:r>
      <w:r w:rsidR="00A069A0" w:rsidRPr="00A069A0">
        <w:rPr>
          <w:rFonts w:ascii="Times New Roman" w:hAnsi="Times New Roman" w:cs="Times New Roman"/>
          <w:sz w:val="24"/>
          <w:szCs w:val="24"/>
        </w:rPr>
        <w:t xml:space="preserve"> Система автоматизированного проектирования</w:t>
      </w:r>
    </w:p>
    <w:p w:rsidR="00A069A0" w:rsidRPr="00A069A0" w:rsidRDefault="007A411C" w:rsidP="00DC6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ВОСР ―</w:t>
      </w:r>
      <w:r w:rsidR="00A069A0" w:rsidRPr="00A069A0">
        <w:rPr>
          <w:rFonts w:ascii="Times New Roman" w:hAnsi="Times New Roman" w:cs="Times New Roman"/>
          <w:sz w:val="24"/>
          <w:szCs w:val="24"/>
        </w:rPr>
        <w:t xml:space="preserve"> Ведомость объемов и стоимостей работ</w:t>
      </w:r>
    </w:p>
    <w:p w:rsidR="00A069A0" w:rsidRPr="00A069A0" w:rsidRDefault="007A411C" w:rsidP="00DC6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КСМ ―</w:t>
      </w:r>
      <w:r w:rsidR="00A069A0" w:rsidRPr="00A069A0">
        <w:rPr>
          <w:rFonts w:ascii="Times New Roman" w:hAnsi="Times New Roman" w:cs="Times New Roman"/>
          <w:sz w:val="24"/>
          <w:szCs w:val="24"/>
        </w:rPr>
        <w:t xml:space="preserve"> Календарно-сетевое моделирование</w:t>
      </w:r>
    </w:p>
    <w:p w:rsidR="00A069A0" w:rsidRDefault="00A069A0" w:rsidP="00DC665A">
      <w:pPr>
        <w:rPr>
          <w:rFonts w:ascii="Times New Roman" w:hAnsi="Times New Roman" w:cs="Times New Roman"/>
          <w:sz w:val="24"/>
          <w:szCs w:val="24"/>
        </w:rPr>
      </w:pPr>
      <w:r w:rsidRPr="00A069A0">
        <w:rPr>
          <w:rFonts w:ascii="Times New Roman" w:hAnsi="Times New Roman" w:cs="Times New Roman"/>
          <w:sz w:val="24"/>
          <w:szCs w:val="24"/>
        </w:rPr>
        <w:t xml:space="preserve">Чтобы успешно внедрить </w:t>
      </w:r>
      <w:proofErr w:type="gramStart"/>
      <w:r w:rsidRPr="00A069A0">
        <w:rPr>
          <w:rFonts w:ascii="Times New Roman" w:hAnsi="Times New Roman" w:cs="Times New Roman"/>
          <w:sz w:val="24"/>
          <w:szCs w:val="24"/>
        </w:rPr>
        <w:t>ТИМ-систему</w:t>
      </w:r>
      <w:proofErr w:type="gramEnd"/>
      <w:r w:rsidRPr="00A069A0">
        <w:rPr>
          <w:rFonts w:ascii="Times New Roman" w:hAnsi="Times New Roman" w:cs="Times New Roman"/>
          <w:sz w:val="24"/>
          <w:szCs w:val="24"/>
        </w:rPr>
        <w:t xml:space="preserve"> и отслеживать, насколько эффективно она используется, в ТИМ-стратегии мы заложили принципы формирования ключевых показателей (КПЭ), включающие:</w:t>
      </w:r>
    </w:p>
    <w:p w:rsidR="007A411C" w:rsidRPr="007A411C" w:rsidRDefault="007A411C" w:rsidP="00DC665A">
      <w:pPr>
        <w:pStyle w:val="4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</w:rPr>
      </w:pPr>
      <w:r w:rsidRPr="007A411C">
        <w:rPr>
          <w:rFonts w:ascii="Times New Roman" w:hAnsi="Times New Roman" w:cs="Times New Roman"/>
          <w:sz w:val="24"/>
        </w:rPr>
        <w:t>КПЭ внедрения</w:t>
      </w:r>
    </w:p>
    <w:p w:rsidR="007A411C" w:rsidRPr="007A411C" w:rsidRDefault="007A411C" w:rsidP="00DC665A">
      <w:pPr>
        <w:rPr>
          <w:rFonts w:ascii="Times New Roman" w:hAnsi="Times New Roman" w:cs="Times New Roman"/>
          <w:sz w:val="24"/>
          <w:szCs w:val="24"/>
        </w:rPr>
      </w:pPr>
      <w:r w:rsidRPr="007A411C">
        <w:rPr>
          <w:rFonts w:ascii="Times New Roman" w:hAnsi="Times New Roman" w:cs="Times New Roman"/>
          <w:sz w:val="24"/>
          <w:szCs w:val="24"/>
        </w:rPr>
        <w:t>Оценка эффективности внедрения как компонентов ТИМ-системы, так и ее отдельных инструментов. Предполагает несколько ур</w:t>
      </w:r>
      <w:r>
        <w:rPr>
          <w:rFonts w:ascii="Times New Roman" w:hAnsi="Times New Roman" w:cs="Times New Roman"/>
          <w:sz w:val="24"/>
          <w:szCs w:val="24"/>
        </w:rPr>
        <w:t>овней, которые характеризуются:</w:t>
      </w:r>
    </w:p>
    <w:p w:rsidR="007A411C" w:rsidRDefault="007A411C" w:rsidP="00DC665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411C">
        <w:rPr>
          <w:rFonts w:ascii="Times New Roman" w:hAnsi="Times New Roman" w:cs="Times New Roman"/>
          <w:sz w:val="24"/>
          <w:szCs w:val="24"/>
        </w:rPr>
        <w:t>организационным охватом (от рабочей группы проекта внедрения до всей целевой группы пользователей)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411C" w:rsidRDefault="007A411C" w:rsidP="00DC665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411C">
        <w:rPr>
          <w:rFonts w:ascii="Times New Roman" w:hAnsi="Times New Roman" w:cs="Times New Roman"/>
          <w:sz w:val="24"/>
          <w:szCs w:val="24"/>
        </w:rPr>
        <w:t>стадиями развития необходимого методологического обеспечения;</w:t>
      </w:r>
    </w:p>
    <w:p w:rsidR="007A411C" w:rsidRDefault="007A411C" w:rsidP="00DC665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411C">
        <w:rPr>
          <w:rFonts w:ascii="Times New Roman" w:hAnsi="Times New Roman" w:cs="Times New Roman"/>
          <w:sz w:val="24"/>
          <w:szCs w:val="24"/>
        </w:rPr>
        <w:lastRenderedPageBreak/>
        <w:t xml:space="preserve">стадиями адаптации </w:t>
      </w:r>
      <w:proofErr w:type="gramStart"/>
      <w:r w:rsidRPr="007A411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A41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11C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7A411C">
        <w:rPr>
          <w:rFonts w:ascii="Times New Roman" w:hAnsi="Times New Roman" w:cs="Times New Roman"/>
          <w:sz w:val="24"/>
          <w:szCs w:val="24"/>
        </w:rPr>
        <w:t xml:space="preserve"> решаемые задачи (этого можно достигнуть, взаимодействуя с </w:t>
      </w:r>
      <w:proofErr w:type="spellStart"/>
      <w:r w:rsidRPr="007A411C">
        <w:rPr>
          <w:rFonts w:ascii="Times New Roman" w:hAnsi="Times New Roman" w:cs="Times New Roman"/>
          <w:sz w:val="24"/>
          <w:szCs w:val="24"/>
        </w:rPr>
        <w:t>вендорами</w:t>
      </w:r>
      <w:proofErr w:type="spellEnd"/>
      <w:r w:rsidRPr="007A411C">
        <w:rPr>
          <w:rFonts w:ascii="Times New Roman" w:hAnsi="Times New Roman" w:cs="Times New Roman"/>
          <w:sz w:val="24"/>
          <w:szCs w:val="24"/>
        </w:rPr>
        <w:t xml:space="preserve"> или разрабатывая собственные средства автоматизации);</w:t>
      </w:r>
    </w:p>
    <w:p w:rsidR="007A411C" w:rsidRDefault="007A411C" w:rsidP="00DC665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411C">
        <w:rPr>
          <w:rFonts w:ascii="Times New Roman" w:hAnsi="Times New Roman" w:cs="Times New Roman"/>
          <w:sz w:val="24"/>
          <w:szCs w:val="24"/>
        </w:rPr>
        <w:t>развитием компетенций пользователей (от освоения базовых навыков до применения в строгом соответствии с принятой методологией).</w:t>
      </w:r>
    </w:p>
    <w:p w:rsidR="007A411C" w:rsidRPr="007A411C" w:rsidRDefault="007A411C" w:rsidP="00DC665A">
      <w:pPr>
        <w:pStyle w:val="4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</w:rPr>
      </w:pPr>
      <w:r w:rsidRPr="007A411C">
        <w:rPr>
          <w:rFonts w:ascii="Times New Roman" w:hAnsi="Times New Roman" w:cs="Times New Roman"/>
          <w:sz w:val="24"/>
        </w:rPr>
        <w:t>КПЭ применения/эксплуатации</w:t>
      </w:r>
    </w:p>
    <w:p w:rsidR="009211A7" w:rsidRDefault="007A411C" w:rsidP="00DC665A">
      <w:pPr>
        <w:rPr>
          <w:rFonts w:ascii="Times New Roman" w:hAnsi="Times New Roman" w:cs="Times New Roman"/>
          <w:sz w:val="24"/>
        </w:rPr>
      </w:pPr>
      <w:r w:rsidRPr="007A411C">
        <w:rPr>
          <w:rFonts w:ascii="Times New Roman" w:hAnsi="Times New Roman" w:cs="Times New Roman"/>
          <w:sz w:val="24"/>
        </w:rPr>
        <w:t xml:space="preserve">Оценка результатов использования компонентов ТИМ-системы через выраженные </w:t>
      </w:r>
      <w:proofErr w:type="gramStart"/>
      <w:r w:rsidRPr="007A411C">
        <w:rPr>
          <w:rFonts w:ascii="Times New Roman" w:hAnsi="Times New Roman" w:cs="Times New Roman"/>
          <w:sz w:val="24"/>
        </w:rPr>
        <w:t>бизнес-эффекты</w:t>
      </w:r>
      <w:proofErr w:type="gramEnd"/>
      <w:r w:rsidRPr="007A411C">
        <w:rPr>
          <w:rFonts w:ascii="Times New Roman" w:hAnsi="Times New Roman" w:cs="Times New Roman"/>
          <w:sz w:val="24"/>
        </w:rPr>
        <w:t>, полученные в ходе применения ТИМ-сценариев на текущих (не пилотных) проектах.</w:t>
      </w:r>
    </w:p>
    <w:p w:rsidR="007A411C" w:rsidRDefault="007A411C" w:rsidP="007A411C"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D1A24D2" wp14:editId="3F033ECB">
            <wp:extent cx="5940425" cy="24612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1C" w:rsidRPr="007A411C" w:rsidRDefault="007A411C" w:rsidP="00DC665A">
      <w:pPr>
        <w:pStyle w:val="4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</w:rPr>
      </w:pPr>
      <w:r w:rsidRPr="007A411C">
        <w:rPr>
          <w:rFonts w:ascii="Times New Roman" w:hAnsi="Times New Roman" w:cs="Times New Roman"/>
          <w:sz w:val="24"/>
        </w:rPr>
        <w:t xml:space="preserve">КПЭ адаптации </w:t>
      </w:r>
      <w:proofErr w:type="gramStart"/>
      <w:r w:rsidRPr="007A411C">
        <w:rPr>
          <w:rFonts w:ascii="Times New Roman" w:hAnsi="Times New Roman" w:cs="Times New Roman"/>
          <w:sz w:val="24"/>
        </w:rPr>
        <w:t>новых</w:t>
      </w:r>
      <w:proofErr w:type="gramEnd"/>
      <w:r w:rsidRPr="007A411C">
        <w:rPr>
          <w:rFonts w:ascii="Times New Roman" w:hAnsi="Times New Roman" w:cs="Times New Roman"/>
          <w:sz w:val="24"/>
        </w:rPr>
        <w:t xml:space="preserve"> РГП</w:t>
      </w:r>
    </w:p>
    <w:p w:rsidR="007A411C" w:rsidRPr="007A411C" w:rsidRDefault="007A411C" w:rsidP="00DC665A">
      <w:pPr>
        <w:rPr>
          <w:rFonts w:ascii="Times New Roman" w:hAnsi="Times New Roman" w:cs="Times New Roman"/>
          <w:sz w:val="24"/>
        </w:rPr>
      </w:pPr>
      <w:r w:rsidRPr="007A411C">
        <w:rPr>
          <w:rFonts w:ascii="Times New Roman" w:hAnsi="Times New Roman" w:cs="Times New Roman"/>
          <w:sz w:val="24"/>
        </w:rPr>
        <w:t>Комбинация из показателей КПЭ внедрения и КПЭ применения/эксплуатации. Формируется для конкретного проекта отдельно и зависит от размера рабочей группы и текущей стадии проекта.</w:t>
      </w:r>
    </w:p>
    <w:p w:rsidR="002F7C86" w:rsidRDefault="007A411C" w:rsidP="00DC665A">
      <w:pPr>
        <w:rPr>
          <w:rFonts w:ascii="Times New Roman" w:hAnsi="Times New Roman" w:cs="Times New Roman"/>
          <w:sz w:val="24"/>
        </w:rPr>
      </w:pPr>
      <w:r w:rsidRPr="007A411C">
        <w:rPr>
          <w:rFonts w:ascii="Times New Roman" w:hAnsi="Times New Roman" w:cs="Times New Roman"/>
          <w:sz w:val="24"/>
        </w:rPr>
        <w:t>Создание ТИМ-системы подразумевало обширный фронт работ:</w:t>
      </w:r>
    </w:p>
    <w:p w:rsidR="002F7C86" w:rsidRDefault="007A411C" w:rsidP="00DC665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F7C86">
        <w:rPr>
          <w:rFonts w:ascii="Times New Roman" w:hAnsi="Times New Roman" w:cs="Times New Roman"/>
          <w:sz w:val="24"/>
        </w:rPr>
        <w:t>Пилотирование компонентов</w:t>
      </w:r>
      <w:r w:rsidR="002F7C86">
        <w:rPr>
          <w:rFonts w:ascii="Times New Roman" w:hAnsi="Times New Roman" w:cs="Times New Roman"/>
          <w:sz w:val="24"/>
        </w:rPr>
        <w:t>.</w:t>
      </w:r>
    </w:p>
    <w:p w:rsidR="002F7C86" w:rsidRDefault="007A411C" w:rsidP="00DC665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F7C86">
        <w:rPr>
          <w:rFonts w:ascii="Times New Roman" w:hAnsi="Times New Roman" w:cs="Times New Roman"/>
          <w:sz w:val="24"/>
        </w:rPr>
        <w:t>Разработка ТИМ-стандартов и других методологических документов</w:t>
      </w:r>
      <w:r w:rsidR="002F7C86">
        <w:rPr>
          <w:rFonts w:ascii="Times New Roman" w:hAnsi="Times New Roman" w:cs="Times New Roman"/>
          <w:sz w:val="24"/>
        </w:rPr>
        <w:t>.</w:t>
      </w:r>
    </w:p>
    <w:p w:rsidR="002F7C86" w:rsidRDefault="007A411C" w:rsidP="00DC665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F7C86">
        <w:rPr>
          <w:rFonts w:ascii="Times New Roman" w:hAnsi="Times New Roman" w:cs="Times New Roman"/>
          <w:sz w:val="24"/>
        </w:rPr>
        <w:t>Формирование технической базы</w:t>
      </w:r>
      <w:r w:rsidR="002F7C86">
        <w:rPr>
          <w:rFonts w:ascii="Times New Roman" w:hAnsi="Times New Roman" w:cs="Times New Roman"/>
          <w:sz w:val="24"/>
        </w:rPr>
        <w:t>.</w:t>
      </w:r>
    </w:p>
    <w:p w:rsidR="002F7C86" w:rsidRDefault="007A411C" w:rsidP="00DC665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F7C86">
        <w:rPr>
          <w:rFonts w:ascii="Times New Roman" w:hAnsi="Times New Roman" w:cs="Times New Roman"/>
          <w:sz w:val="24"/>
        </w:rPr>
        <w:t>Выбор оптимального программного обеспечения</w:t>
      </w:r>
      <w:r w:rsidR="002F7C86">
        <w:rPr>
          <w:rFonts w:ascii="Times New Roman" w:hAnsi="Times New Roman" w:cs="Times New Roman"/>
          <w:sz w:val="24"/>
        </w:rPr>
        <w:t>.</w:t>
      </w:r>
    </w:p>
    <w:p w:rsidR="002F7C86" w:rsidRPr="002F7C86" w:rsidRDefault="007A411C" w:rsidP="00DC665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F7C86">
        <w:rPr>
          <w:rFonts w:ascii="Times New Roman" w:hAnsi="Times New Roman" w:cs="Times New Roman"/>
          <w:sz w:val="24"/>
        </w:rPr>
        <w:t>Обучение сотрудников заказчика</w:t>
      </w:r>
      <w:r w:rsidR="002F7C86">
        <w:rPr>
          <w:rFonts w:ascii="Times New Roman" w:hAnsi="Times New Roman" w:cs="Times New Roman"/>
          <w:sz w:val="24"/>
        </w:rPr>
        <w:t>.</w:t>
      </w:r>
    </w:p>
    <w:p w:rsidR="002F7C86" w:rsidRPr="00A95521" w:rsidRDefault="002F7C86" w:rsidP="007552B3">
      <w:pPr>
        <w:pStyle w:val="2"/>
        <w:spacing w:after="240"/>
        <w:rPr>
          <w:color w:val="365F91" w:themeColor="accent1" w:themeShade="BF"/>
        </w:rPr>
      </w:pPr>
      <w:r w:rsidRPr="00A95521">
        <w:rPr>
          <w:color w:val="365F91" w:themeColor="accent1" w:themeShade="BF"/>
        </w:rPr>
        <w:t xml:space="preserve">Разработка методологических документов. </w:t>
      </w:r>
      <w:proofErr w:type="gramStart"/>
      <w:r w:rsidRPr="00A95521">
        <w:rPr>
          <w:color w:val="365F91" w:themeColor="accent1" w:themeShade="BF"/>
        </w:rPr>
        <w:t>ТИМ-стандарт</w:t>
      </w:r>
      <w:proofErr w:type="gramEnd"/>
    </w:p>
    <w:p w:rsidR="002F7C86" w:rsidRPr="002F7C86" w:rsidRDefault="002F7C86" w:rsidP="00DC665A">
      <w:pPr>
        <w:rPr>
          <w:rFonts w:ascii="Times New Roman" w:hAnsi="Times New Roman" w:cs="Times New Roman"/>
          <w:sz w:val="24"/>
          <w:szCs w:val="24"/>
        </w:rPr>
      </w:pPr>
      <w:r w:rsidRPr="002F7C86">
        <w:rPr>
          <w:rFonts w:ascii="Times New Roman" w:hAnsi="Times New Roman" w:cs="Times New Roman"/>
          <w:sz w:val="24"/>
          <w:szCs w:val="24"/>
        </w:rPr>
        <w:t xml:space="preserve">В ходе пилотных проектов мы изучили множество процессов </w:t>
      </w:r>
      <w:proofErr w:type="spellStart"/>
      <w:r w:rsidRPr="002F7C86">
        <w:rPr>
          <w:rFonts w:ascii="Times New Roman" w:hAnsi="Times New Roman" w:cs="Times New Roman"/>
          <w:sz w:val="24"/>
          <w:szCs w:val="24"/>
        </w:rPr>
        <w:t>ЕВРАЗа</w:t>
      </w:r>
      <w:proofErr w:type="spellEnd"/>
      <w:r w:rsidRPr="002F7C86">
        <w:rPr>
          <w:rFonts w:ascii="Times New Roman" w:hAnsi="Times New Roman" w:cs="Times New Roman"/>
          <w:sz w:val="24"/>
          <w:szCs w:val="24"/>
        </w:rPr>
        <w:t xml:space="preserve">, связанных с созданием, использованием и управлением информацией. Методологическим документом, который свел все воедино, стал довольно объемный </w:t>
      </w:r>
      <w:proofErr w:type="gramStart"/>
      <w:r w:rsidRPr="002F7C86">
        <w:rPr>
          <w:rFonts w:ascii="Times New Roman" w:hAnsi="Times New Roman" w:cs="Times New Roman"/>
          <w:sz w:val="24"/>
          <w:szCs w:val="24"/>
        </w:rPr>
        <w:t>ТИМ-стандарт</w:t>
      </w:r>
      <w:proofErr w:type="gramEnd"/>
      <w:r w:rsidRPr="002F7C86">
        <w:rPr>
          <w:rFonts w:ascii="Times New Roman" w:hAnsi="Times New Roman" w:cs="Times New Roman"/>
          <w:sz w:val="24"/>
          <w:szCs w:val="24"/>
        </w:rPr>
        <w:t>, состоящий из 4 частей:</w:t>
      </w:r>
    </w:p>
    <w:p w:rsidR="002F7C86" w:rsidRPr="002F7C86" w:rsidRDefault="002F7C86" w:rsidP="00DC665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7C86">
        <w:rPr>
          <w:rFonts w:ascii="Times New Roman" w:hAnsi="Times New Roman" w:cs="Times New Roman"/>
          <w:sz w:val="24"/>
          <w:szCs w:val="24"/>
        </w:rPr>
        <w:t>общая методология;</w:t>
      </w:r>
    </w:p>
    <w:p w:rsidR="002F7C86" w:rsidRPr="002F7C86" w:rsidRDefault="002F7C86" w:rsidP="00DC665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7C86">
        <w:rPr>
          <w:rFonts w:ascii="Times New Roman" w:hAnsi="Times New Roman" w:cs="Times New Roman"/>
          <w:sz w:val="24"/>
          <w:szCs w:val="24"/>
        </w:rPr>
        <w:t>приложения к договорам;</w:t>
      </w:r>
    </w:p>
    <w:p w:rsidR="002F7C86" w:rsidRPr="002F7C86" w:rsidRDefault="002F7C86" w:rsidP="00DC665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7C86">
        <w:rPr>
          <w:rFonts w:ascii="Times New Roman" w:hAnsi="Times New Roman" w:cs="Times New Roman"/>
          <w:sz w:val="24"/>
          <w:szCs w:val="24"/>
        </w:rPr>
        <w:lastRenderedPageBreak/>
        <w:t>процедуры и регламенты рабочих групп проекта (заказчика);</w:t>
      </w:r>
    </w:p>
    <w:p w:rsidR="002F7C86" w:rsidRDefault="002F7C86" w:rsidP="00DC665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7C86">
        <w:rPr>
          <w:rFonts w:ascii="Times New Roman" w:hAnsi="Times New Roman" w:cs="Times New Roman"/>
          <w:sz w:val="24"/>
          <w:szCs w:val="24"/>
        </w:rPr>
        <w:t>процедуры и регламенты инжинирингового центра (внутреннего проектного подразделения).    </w:t>
      </w:r>
    </w:p>
    <w:p w:rsidR="002F7C86" w:rsidRPr="002F7C86" w:rsidRDefault="002F7C86" w:rsidP="00DC665A">
      <w:pPr>
        <w:rPr>
          <w:rFonts w:ascii="Times New Roman" w:hAnsi="Times New Roman" w:cs="Times New Roman"/>
          <w:sz w:val="24"/>
          <w:szCs w:val="24"/>
        </w:rPr>
      </w:pPr>
      <w:r w:rsidRPr="002F7C86">
        <w:rPr>
          <w:rFonts w:ascii="Times New Roman" w:hAnsi="Times New Roman" w:cs="Times New Roman"/>
          <w:sz w:val="24"/>
          <w:szCs w:val="24"/>
        </w:rPr>
        <w:t xml:space="preserve">Общая методология </w:t>
      </w:r>
      <w:proofErr w:type="gramStart"/>
      <w:r w:rsidRPr="002F7C86">
        <w:rPr>
          <w:rFonts w:ascii="Times New Roman" w:hAnsi="Times New Roman" w:cs="Times New Roman"/>
          <w:sz w:val="24"/>
          <w:szCs w:val="24"/>
        </w:rPr>
        <w:t>ТИМ-стандарта</w:t>
      </w:r>
      <w:proofErr w:type="gramEnd"/>
      <w:r w:rsidRPr="002F7C86">
        <w:rPr>
          <w:rFonts w:ascii="Times New Roman" w:hAnsi="Times New Roman" w:cs="Times New Roman"/>
          <w:sz w:val="24"/>
          <w:szCs w:val="24"/>
        </w:rPr>
        <w:t xml:space="preserve"> включает описание частей стандарта, глоссарий, требования к отчетности, процедуры управления стандартом, а также реестр ТИМ-сценариев. В реестре содержится перечень сценариев, которые уже реализуются или еще планируются, перечислены их владельцы, участники и </w:t>
      </w:r>
      <w:r>
        <w:rPr>
          <w:rFonts w:ascii="Times New Roman" w:hAnsi="Times New Roman" w:cs="Times New Roman"/>
          <w:sz w:val="24"/>
          <w:szCs w:val="24"/>
        </w:rPr>
        <w:t>ожидаемые выгоды от применения.</w:t>
      </w:r>
    </w:p>
    <w:p w:rsidR="002F7C86" w:rsidRPr="002F7C86" w:rsidRDefault="002F7C86" w:rsidP="00DC6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Разрабатывая «Приложения к договорам»</w:t>
      </w:r>
      <w:r w:rsidRPr="002F7C86">
        <w:rPr>
          <w:rFonts w:ascii="Times New Roman" w:hAnsi="Times New Roman" w:cs="Times New Roman"/>
          <w:sz w:val="24"/>
          <w:szCs w:val="24"/>
        </w:rPr>
        <w:t>, мы по пожеланию заказчика взяли за основу концепцию промышленного стандарта по передаче данных объек</w:t>
      </w:r>
      <w:r>
        <w:rPr>
          <w:rFonts w:ascii="Times New Roman" w:hAnsi="Times New Roman" w:cs="Times New Roman"/>
          <w:sz w:val="24"/>
          <w:szCs w:val="24"/>
        </w:rPr>
        <w:t>тов капитального строительства ―</w:t>
      </w:r>
      <w:r w:rsidRPr="002F7C86">
        <w:rPr>
          <w:rFonts w:ascii="Times New Roman" w:hAnsi="Times New Roman" w:cs="Times New Roman"/>
          <w:sz w:val="24"/>
          <w:szCs w:val="24"/>
        </w:rPr>
        <w:t xml:space="preserve"> CFIHOS (</w:t>
      </w:r>
      <w:proofErr w:type="spellStart"/>
      <w:r w:rsidRPr="002F7C86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2F7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86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2F7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86">
        <w:rPr>
          <w:rFonts w:ascii="Times New Roman" w:hAnsi="Times New Roman" w:cs="Times New Roman"/>
          <w:sz w:val="24"/>
          <w:szCs w:val="24"/>
        </w:rPr>
        <w:t>Handover</w:t>
      </w:r>
      <w:proofErr w:type="spellEnd"/>
      <w:r w:rsidRPr="002F7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C86">
        <w:rPr>
          <w:rFonts w:ascii="Times New Roman" w:hAnsi="Times New Roman" w:cs="Times New Roman"/>
          <w:sz w:val="24"/>
          <w:szCs w:val="24"/>
        </w:rPr>
        <w:t>Specification</w:t>
      </w:r>
      <w:proofErr w:type="spellEnd"/>
      <w:r w:rsidRPr="002F7C86">
        <w:rPr>
          <w:rFonts w:ascii="Times New Roman" w:hAnsi="Times New Roman" w:cs="Times New Roman"/>
          <w:sz w:val="24"/>
          <w:szCs w:val="24"/>
        </w:rPr>
        <w:t>). CFIHOS является практической интерпретацией ISO 15926-4 и описывает весь процесс управления информацией: от стадии разработки прое</w:t>
      </w:r>
      <w:r>
        <w:rPr>
          <w:rFonts w:ascii="Times New Roman" w:hAnsi="Times New Roman" w:cs="Times New Roman"/>
          <w:sz w:val="24"/>
          <w:szCs w:val="24"/>
        </w:rPr>
        <w:t>кта до передачи в эксплуатацию.</w:t>
      </w:r>
    </w:p>
    <w:p w:rsidR="002F7C86" w:rsidRPr="002F7C86" w:rsidRDefault="002F7C86" w:rsidP="00DC665A">
      <w:pPr>
        <w:rPr>
          <w:rFonts w:ascii="Times New Roman" w:hAnsi="Times New Roman" w:cs="Times New Roman"/>
          <w:sz w:val="24"/>
          <w:szCs w:val="24"/>
        </w:rPr>
      </w:pPr>
      <w:r w:rsidRPr="002F7C86">
        <w:rPr>
          <w:rFonts w:ascii="Times New Roman" w:hAnsi="Times New Roman" w:cs="Times New Roman"/>
          <w:sz w:val="24"/>
          <w:szCs w:val="24"/>
        </w:rPr>
        <w:t xml:space="preserve">На основании концепции CFIHOS / ISO 15926-4 в </w:t>
      </w:r>
      <w:proofErr w:type="gramStart"/>
      <w:r w:rsidRPr="002F7C86">
        <w:rPr>
          <w:rFonts w:ascii="Times New Roman" w:hAnsi="Times New Roman" w:cs="Times New Roman"/>
          <w:sz w:val="24"/>
          <w:szCs w:val="24"/>
        </w:rPr>
        <w:t>ТИМ-ст</w:t>
      </w:r>
      <w:r>
        <w:rPr>
          <w:rFonts w:ascii="Times New Roman" w:hAnsi="Times New Roman" w:cs="Times New Roman"/>
          <w:sz w:val="24"/>
          <w:szCs w:val="24"/>
        </w:rPr>
        <w:t>андарте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появился раздел «</w:t>
      </w:r>
      <w:r w:rsidRPr="002F7C86">
        <w:rPr>
          <w:rFonts w:ascii="Times New Roman" w:hAnsi="Times New Roman" w:cs="Times New Roman"/>
          <w:sz w:val="24"/>
          <w:szCs w:val="24"/>
        </w:rPr>
        <w:t>Справочные да</w:t>
      </w:r>
      <w:r>
        <w:rPr>
          <w:rFonts w:ascii="Times New Roman" w:hAnsi="Times New Roman" w:cs="Times New Roman"/>
          <w:sz w:val="24"/>
          <w:szCs w:val="24"/>
        </w:rPr>
        <w:t>нные ТИМ-системы», куда входят:</w:t>
      </w:r>
    </w:p>
    <w:p w:rsidR="002F7C86" w:rsidRDefault="002F7C86" w:rsidP="00DC665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C86">
        <w:rPr>
          <w:rFonts w:ascii="Times New Roman" w:hAnsi="Times New Roman" w:cs="Times New Roman"/>
          <w:sz w:val="24"/>
          <w:szCs w:val="24"/>
        </w:rPr>
        <w:t>реестр классов элементов;</w:t>
      </w:r>
    </w:p>
    <w:p w:rsidR="002F7C86" w:rsidRDefault="002F7C86" w:rsidP="00DC665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C86">
        <w:rPr>
          <w:rFonts w:ascii="Times New Roman" w:hAnsi="Times New Roman" w:cs="Times New Roman"/>
          <w:sz w:val="24"/>
          <w:szCs w:val="24"/>
        </w:rPr>
        <w:t>реестр атрибутов;</w:t>
      </w:r>
    </w:p>
    <w:p w:rsidR="002F7C86" w:rsidRDefault="002F7C86" w:rsidP="00DC665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C86">
        <w:rPr>
          <w:rFonts w:ascii="Times New Roman" w:hAnsi="Times New Roman" w:cs="Times New Roman"/>
          <w:sz w:val="24"/>
          <w:szCs w:val="24"/>
        </w:rPr>
        <w:t xml:space="preserve">связи класс </w:t>
      </w:r>
      <w:proofErr w:type="gramStart"/>
      <w:r w:rsidRPr="002F7C86">
        <w:rPr>
          <w:rFonts w:ascii="Times New Roman" w:hAnsi="Times New Roman" w:cs="Times New Roman"/>
          <w:sz w:val="24"/>
          <w:szCs w:val="24"/>
        </w:rPr>
        <w:t>элемента-атрибут</w:t>
      </w:r>
      <w:proofErr w:type="gramEnd"/>
      <w:r w:rsidRPr="002F7C86">
        <w:rPr>
          <w:rFonts w:ascii="Times New Roman" w:hAnsi="Times New Roman" w:cs="Times New Roman"/>
          <w:sz w:val="24"/>
          <w:szCs w:val="24"/>
        </w:rPr>
        <w:t>;</w:t>
      </w:r>
    </w:p>
    <w:p w:rsidR="002F7C86" w:rsidRDefault="002F7C86" w:rsidP="00DC665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C86">
        <w:rPr>
          <w:rFonts w:ascii="Times New Roman" w:hAnsi="Times New Roman" w:cs="Times New Roman"/>
          <w:sz w:val="24"/>
          <w:szCs w:val="24"/>
        </w:rPr>
        <w:t>справочник значений атрибутов;</w:t>
      </w:r>
    </w:p>
    <w:p w:rsidR="002F7C86" w:rsidRDefault="002F7C86" w:rsidP="00DC665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C86">
        <w:rPr>
          <w:rFonts w:ascii="Times New Roman" w:hAnsi="Times New Roman" w:cs="Times New Roman"/>
          <w:sz w:val="24"/>
          <w:szCs w:val="24"/>
        </w:rPr>
        <w:t>справочник дисциплин;</w:t>
      </w:r>
    </w:p>
    <w:p w:rsidR="002F7C86" w:rsidRPr="002F7C86" w:rsidRDefault="002F7C86" w:rsidP="00DC665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F7C86">
        <w:rPr>
          <w:rFonts w:ascii="Times New Roman" w:hAnsi="Times New Roman" w:cs="Times New Roman"/>
          <w:sz w:val="24"/>
          <w:szCs w:val="24"/>
        </w:rPr>
        <w:t>справочник типов документов и др.</w:t>
      </w:r>
    </w:p>
    <w:p w:rsidR="002F7C86" w:rsidRPr="002F7C86" w:rsidRDefault="002F7C86" w:rsidP="00DC665A">
      <w:pPr>
        <w:rPr>
          <w:rFonts w:ascii="Times New Roman" w:hAnsi="Times New Roman" w:cs="Times New Roman"/>
          <w:sz w:val="24"/>
          <w:szCs w:val="24"/>
        </w:rPr>
      </w:pPr>
      <w:r w:rsidRPr="002F7C86">
        <w:rPr>
          <w:rFonts w:ascii="Times New Roman" w:hAnsi="Times New Roman" w:cs="Times New Roman"/>
          <w:sz w:val="24"/>
          <w:szCs w:val="24"/>
        </w:rPr>
        <w:t>В качестве базы для создания реестра классов элементов мы взяли существующий корпоративный справочник видов работ, благодаря чему стало возможно автоматизировать формирование ведомостей объемов и стоимостей работ (это один из компонентов ТИМ-системы). Привязывать работы к элементам ЦИМ предполагалось по комбинации класса элемента с требуемыми атрибутами, что мы успешно о</w:t>
      </w:r>
      <w:r>
        <w:rPr>
          <w:rFonts w:ascii="Times New Roman" w:hAnsi="Times New Roman" w:cs="Times New Roman"/>
          <w:sz w:val="24"/>
          <w:szCs w:val="24"/>
        </w:rPr>
        <w:t>пробовали на пилотных проектах.</w:t>
      </w:r>
    </w:p>
    <w:p w:rsidR="002F7C86" w:rsidRPr="002F7C86" w:rsidRDefault="002F7C86" w:rsidP="00DC665A">
      <w:pPr>
        <w:pStyle w:val="a9"/>
        <w:rPr>
          <w:szCs w:val="24"/>
        </w:rPr>
      </w:pPr>
      <w:r w:rsidRPr="002F7C86">
        <w:rPr>
          <w:szCs w:val="24"/>
        </w:rPr>
        <w:t>Следуя концепции CFIHOS, мы заложили в стандарте требования по созданию реестра тегов для технологического и инженерного оборудования. Тег ― это уникальный идентификатор проектной позиции, который включает титульный номер объекта, код класса элемента, порядковый номер и другие поля в зависимости от конкретного класса.</w:t>
      </w:r>
    </w:p>
    <w:p w:rsidR="002F7C86" w:rsidRDefault="002F7C86" w:rsidP="00DC665A">
      <w:pPr>
        <w:rPr>
          <w:rFonts w:ascii="Times New Roman" w:hAnsi="Times New Roman" w:cs="Times New Roman"/>
          <w:sz w:val="24"/>
          <w:szCs w:val="24"/>
        </w:rPr>
      </w:pPr>
      <w:r w:rsidRPr="002F7C86">
        <w:rPr>
          <w:rFonts w:ascii="Times New Roman" w:hAnsi="Times New Roman" w:cs="Times New Roman"/>
          <w:sz w:val="24"/>
          <w:szCs w:val="24"/>
        </w:rPr>
        <w:t>Общая концепция формирования инженерных данных проекта представлена на рисунке:</w:t>
      </w:r>
    </w:p>
    <w:p w:rsidR="002F7C86" w:rsidRDefault="002F7C86" w:rsidP="002F7C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8CB58E" wp14:editId="031DF131">
            <wp:extent cx="4610565" cy="3862425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286" cy="386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86" w:rsidRDefault="002F7C86" w:rsidP="00DC665A">
      <w:pPr>
        <w:pStyle w:val="a9"/>
        <w:rPr>
          <w:szCs w:val="24"/>
        </w:rPr>
      </w:pPr>
      <w:r w:rsidRPr="002F7C86">
        <w:rPr>
          <w:szCs w:val="24"/>
        </w:rPr>
        <w:t>Отдельно стоит отметить, что в стандарте, помимо требований к моделям, также прописаны процедуры рассмотрения и согласования документации, ее нумерации, а также требования к управлению информацией. Таки</w:t>
      </w:r>
      <w:r>
        <w:rPr>
          <w:szCs w:val="24"/>
        </w:rPr>
        <w:t xml:space="preserve">м образом, </w:t>
      </w:r>
      <w:proofErr w:type="gramStart"/>
      <w:r>
        <w:rPr>
          <w:szCs w:val="24"/>
        </w:rPr>
        <w:t>ТИМ-стандарт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ЕВРАЗа</w:t>
      </w:r>
      <w:proofErr w:type="spellEnd"/>
      <w:r>
        <w:rPr>
          <w:szCs w:val="24"/>
        </w:rPr>
        <w:t xml:space="preserve"> ―</w:t>
      </w:r>
      <w:r w:rsidRPr="002F7C86">
        <w:rPr>
          <w:szCs w:val="24"/>
        </w:rPr>
        <w:t xml:space="preserve"> полноценный информационный стандарт, который не исчерпывается описанием процессов, связанных с ЦИМ. Это полностью соответствует принципам ИМС.</w:t>
      </w:r>
    </w:p>
    <w:p w:rsidR="002F7C86" w:rsidRPr="00A95521" w:rsidRDefault="002F7C86" w:rsidP="007552B3">
      <w:pPr>
        <w:pStyle w:val="2"/>
        <w:spacing w:after="240"/>
        <w:rPr>
          <w:color w:val="365F91" w:themeColor="accent1" w:themeShade="BF"/>
        </w:rPr>
      </w:pPr>
      <w:r w:rsidRPr="00A95521">
        <w:rPr>
          <w:color w:val="365F91" w:themeColor="accent1" w:themeShade="BF"/>
        </w:rPr>
        <w:t>Результат</w:t>
      </w:r>
    </w:p>
    <w:p w:rsidR="002F7C86" w:rsidRPr="002F7C86" w:rsidRDefault="002F7C86" w:rsidP="00DC665A">
      <w:pPr>
        <w:pStyle w:val="a9"/>
        <w:rPr>
          <w:szCs w:val="24"/>
        </w:rPr>
      </w:pPr>
      <w:r w:rsidRPr="002F7C86">
        <w:rPr>
          <w:szCs w:val="24"/>
        </w:rPr>
        <w:t xml:space="preserve">Несмотря на сжатые сроки, достаточно сложный и трудоемкий процесс, </w:t>
      </w:r>
      <w:r>
        <w:rPr>
          <w:szCs w:val="24"/>
        </w:rPr>
        <w:t>команда компаний «</w:t>
      </w:r>
      <w:proofErr w:type="spellStart"/>
      <w:r>
        <w:rPr>
          <w:szCs w:val="24"/>
        </w:rPr>
        <w:t>Айбим</w:t>
      </w:r>
      <w:proofErr w:type="spellEnd"/>
      <w:r>
        <w:rPr>
          <w:szCs w:val="24"/>
        </w:rPr>
        <w:t>»</w:t>
      </w:r>
      <w:r w:rsidRPr="002F7C86">
        <w:rPr>
          <w:szCs w:val="24"/>
        </w:rPr>
        <w:t xml:space="preserve"> и ЕВРАЗ успешно реализовала проект благодаря максималь</w:t>
      </w:r>
      <w:r>
        <w:rPr>
          <w:szCs w:val="24"/>
        </w:rPr>
        <w:t>ной вовлеченности и самоотдаче.</w:t>
      </w:r>
    </w:p>
    <w:p w:rsidR="002F7C86" w:rsidRPr="002F7C86" w:rsidRDefault="002F7C86" w:rsidP="00DC665A">
      <w:pPr>
        <w:pStyle w:val="a9"/>
        <w:rPr>
          <w:szCs w:val="24"/>
        </w:rPr>
      </w:pPr>
      <w:r w:rsidRPr="002F7C86">
        <w:rPr>
          <w:szCs w:val="24"/>
        </w:rPr>
        <w:t xml:space="preserve">Главным итогом работы стало то, что мы заложили методологическую базу будущей ТИМ-системы </w:t>
      </w:r>
      <w:proofErr w:type="spellStart"/>
      <w:r w:rsidRPr="002F7C86">
        <w:rPr>
          <w:szCs w:val="24"/>
        </w:rPr>
        <w:t>ЕВРАЗа</w:t>
      </w:r>
      <w:proofErr w:type="spellEnd"/>
      <w:r w:rsidRPr="002F7C86">
        <w:rPr>
          <w:szCs w:val="24"/>
        </w:rPr>
        <w:t>. Образно говоря, наш проект позволил заказчику выйти из нуля: мы подготовили фундамент в виде методологии и обеспечили заказчику возмож</w:t>
      </w:r>
      <w:r>
        <w:rPr>
          <w:szCs w:val="24"/>
        </w:rPr>
        <w:t xml:space="preserve">ность строить свою </w:t>
      </w:r>
      <w:proofErr w:type="gramStart"/>
      <w:r>
        <w:rPr>
          <w:szCs w:val="24"/>
        </w:rPr>
        <w:t>ТИМ-систему</w:t>
      </w:r>
      <w:proofErr w:type="gramEnd"/>
      <w:r>
        <w:rPr>
          <w:szCs w:val="24"/>
        </w:rPr>
        <w:t>.</w:t>
      </w:r>
    </w:p>
    <w:p w:rsidR="002F7C86" w:rsidRDefault="002F7C86" w:rsidP="00DC665A">
      <w:pPr>
        <w:pStyle w:val="a9"/>
        <w:rPr>
          <w:szCs w:val="24"/>
        </w:rPr>
      </w:pPr>
      <w:r w:rsidRPr="002F7C86">
        <w:rPr>
          <w:szCs w:val="24"/>
        </w:rPr>
        <w:t>Ольга Бодрова, дир</w:t>
      </w:r>
      <w:r>
        <w:rPr>
          <w:szCs w:val="24"/>
        </w:rPr>
        <w:t xml:space="preserve">ектор консалтинговой практики: </w:t>
      </w:r>
    </w:p>
    <w:p w:rsidR="00EE7705" w:rsidRPr="007552B3" w:rsidRDefault="002F7C86" w:rsidP="007552B3">
      <w:pPr>
        <w:pStyle w:val="a9"/>
        <w:rPr>
          <w:i/>
          <w:szCs w:val="24"/>
        </w:rPr>
      </w:pPr>
      <w:r w:rsidRPr="002F7C86">
        <w:rPr>
          <w:i/>
          <w:szCs w:val="24"/>
        </w:rPr>
        <w:t xml:space="preserve">«Разработка методологической базы и документов намного сложнее, чем просто внедрение </w:t>
      </w:r>
      <w:proofErr w:type="gramStart"/>
      <w:r w:rsidRPr="002F7C86">
        <w:rPr>
          <w:i/>
          <w:szCs w:val="24"/>
        </w:rPr>
        <w:t>ПО</w:t>
      </w:r>
      <w:proofErr w:type="gramEnd"/>
      <w:r w:rsidRPr="002F7C86">
        <w:rPr>
          <w:i/>
          <w:szCs w:val="24"/>
        </w:rPr>
        <w:t>. Интегратор должен не только основательно разбираться в технологиях информационного моделирования, но и глубоко погрузиться в бизнес-процессы и существующие регламенты компании-заказчика. Проект получился масштабный. От «</w:t>
      </w:r>
      <w:proofErr w:type="spellStart"/>
      <w:r w:rsidRPr="002F7C86">
        <w:rPr>
          <w:i/>
          <w:szCs w:val="24"/>
        </w:rPr>
        <w:t>Айбим</w:t>
      </w:r>
      <w:proofErr w:type="spellEnd"/>
      <w:r w:rsidRPr="002F7C86">
        <w:rPr>
          <w:i/>
          <w:szCs w:val="24"/>
        </w:rPr>
        <w:t>» участвовали 20 человек, которые изучили около 100 регламентов. Со своей стороны заказчик выделил отдельные структуры и должности, сформировал рабочую группу из опытных компетентных сотрудников. Благодаря этому удалось у</w:t>
      </w:r>
      <w:r>
        <w:rPr>
          <w:i/>
          <w:szCs w:val="24"/>
        </w:rPr>
        <w:t>ложить</w:t>
      </w:r>
      <w:r w:rsidRPr="002F7C86">
        <w:rPr>
          <w:i/>
          <w:szCs w:val="24"/>
        </w:rPr>
        <w:t>ся в довольно сжатые сроки».</w:t>
      </w:r>
      <w:bookmarkStart w:id="5" w:name="_Внедрить_BIM_за"/>
      <w:bookmarkEnd w:id="5"/>
    </w:p>
    <w:p w:rsidR="00A95521" w:rsidRPr="00A95521" w:rsidRDefault="00A95521" w:rsidP="00DC665A">
      <w:pPr>
        <w:pStyle w:val="1"/>
        <w:rPr>
          <w:rFonts w:ascii="Times New Roman" w:hAnsi="Times New Roman" w:cs="Times New Roman"/>
        </w:rPr>
      </w:pPr>
      <w:bookmarkStart w:id="6" w:name="_Внедрить_BIM_за_1"/>
      <w:bookmarkEnd w:id="6"/>
      <w:r w:rsidRPr="00A95521">
        <w:rPr>
          <w:rFonts w:ascii="Times New Roman" w:hAnsi="Times New Roman" w:cs="Times New Roman"/>
        </w:rPr>
        <w:lastRenderedPageBreak/>
        <w:t xml:space="preserve">Внедрить BIM за полтора года: как </w:t>
      </w:r>
      <w:proofErr w:type="spellStart"/>
      <w:r w:rsidRPr="00A95521">
        <w:rPr>
          <w:rFonts w:ascii="Times New Roman" w:hAnsi="Times New Roman" w:cs="Times New Roman"/>
        </w:rPr>
        <w:t>цифровизировался</w:t>
      </w:r>
      <w:proofErr w:type="spellEnd"/>
      <w:r w:rsidRPr="00A95521">
        <w:rPr>
          <w:rFonts w:ascii="Times New Roman" w:hAnsi="Times New Roman" w:cs="Times New Roman"/>
        </w:rPr>
        <w:t xml:space="preserve"> </w:t>
      </w:r>
      <w:proofErr w:type="gramStart"/>
      <w:r w:rsidRPr="00A95521">
        <w:rPr>
          <w:rFonts w:ascii="Times New Roman" w:hAnsi="Times New Roman" w:cs="Times New Roman"/>
        </w:rPr>
        <w:t>крупный</w:t>
      </w:r>
      <w:proofErr w:type="gramEnd"/>
      <w:r w:rsidRPr="00A95521">
        <w:rPr>
          <w:rFonts w:ascii="Times New Roman" w:hAnsi="Times New Roman" w:cs="Times New Roman"/>
        </w:rPr>
        <w:t xml:space="preserve"> девелопер</w:t>
      </w:r>
    </w:p>
    <w:p w:rsidR="00A95521" w:rsidRPr="00A95521" w:rsidRDefault="00A95521" w:rsidP="007552B3">
      <w:pPr>
        <w:pStyle w:val="2"/>
        <w:spacing w:after="240"/>
        <w:rPr>
          <w:color w:val="365F91" w:themeColor="accent1" w:themeShade="BF"/>
        </w:rPr>
      </w:pPr>
      <w:r w:rsidRPr="00A95521">
        <w:rPr>
          <w:color w:val="365F91" w:themeColor="accent1" w:themeShade="BF"/>
        </w:rPr>
        <w:t>Заказчик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Федеральный девелопер полного цикла, работающий на рынке больше 10 лет. За время работы компания сдала множество жилых комплексов в Южном федеральном округе. Дома расположены в активно развивающихся районах и отличаются современной отделкой, удобными планировками и благоустроенными дворами. В стадии запуска находятся и проекты в Москве. Компания растет, с каждым годом проектов становится все больше. В марте 2022 руководство запланировало внутренние преобразования, чтобы максимально </w:t>
      </w:r>
      <w:proofErr w:type="spellStart"/>
      <w:r w:rsidRPr="00A95521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ифровизировать</w:t>
      </w:r>
      <w:proofErr w:type="spellEnd"/>
      <w:r>
        <w:rPr>
          <w:rFonts w:ascii="Times New Roman" w:hAnsi="Times New Roman" w:cs="Times New Roman"/>
        </w:rPr>
        <w:t xml:space="preserve"> бизнес-процессы.</w:t>
      </w:r>
    </w:p>
    <w:p w:rsidR="00A95521" w:rsidRPr="00A95521" w:rsidRDefault="00A95521" w:rsidP="007552B3">
      <w:pPr>
        <w:pStyle w:val="2"/>
        <w:spacing w:after="240"/>
        <w:rPr>
          <w:color w:val="365F91" w:themeColor="accent1" w:themeShade="BF"/>
        </w:rPr>
      </w:pPr>
      <w:r w:rsidRPr="00A95521">
        <w:rPr>
          <w:color w:val="365F91" w:themeColor="accent1" w:themeShade="BF"/>
        </w:rPr>
        <w:t>Задача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Расширение портфеля проектов подтолкнуло заказчика к реорганизац</w:t>
      </w:r>
      <w:r>
        <w:rPr>
          <w:rFonts w:ascii="Times New Roman" w:hAnsi="Times New Roman" w:cs="Times New Roman"/>
        </w:rPr>
        <w:t>ии работы с информацией, чтобы:</w:t>
      </w:r>
    </w:p>
    <w:p w:rsidR="00A95521" w:rsidRDefault="00A95521" w:rsidP="00DC665A">
      <w:pPr>
        <w:pStyle w:val="a8"/>
        <w:numPr>
          <w:ilvl w:val="0"/>
          <w:numId w:val="10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повысить ее достоверность и однородность;</w:t>
      </w:r>
    </w:p>
    <w:p w:rsidR="00A95521" w:rsidRDefault="00A95521" w:rsidP="00DC665A">
      <w:pPr>
        <w:pStyle w:val="a8"/>
        <w:numPr>
          <w:ilvl w:val="0"/>
          <w:numId w:val="10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оперативно предоставлять данные руководству;</w:t>
      </w:r>
    </w:p>
    <w:p w:rsidR="00A95521" w:rsidRDefault="00A95521" w:rsidP="00DC665A">
      <w:pPr>
        <w:pStyle w:val="a8"/>
        <w:numPr>
          <w:ilvl w:val="0"/>
          <w:numId w:val="10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увеличить скорость преобразования информации;</w:t>
      </w:r>
    </w:p>
    <w:p w:rsidR="00A95521" w:rsidRPr="00A95521" w:rsidRDefault="00A95521" w:rsidP="00DC665A">
      <w:pPr>
        <w:pStyle w:val="a8"/>
        <w:numPr>
          <w:ilvl w:val="0"/>
          <w:numId w:val="10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использовать наработки по одному проекту в других.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с «</w:t>
      </w:r>
      <w:proofErr w:type="spellStart"/>
      <w:r>
        <w:rPr>
          <w:rFonts w:ascii="Times New Roman" w:hAnsi="Times New Roman" w:cs="Times New Roman"/>
        </w:rPr>
        <w:t>Айбим</w:t>
      </w:r>
      <w:proofErr w:type="spellEnd"/>
      <w:r>
        <w:rPr>
          <w:rFonts w:ascii="Times New Roman" w:hAnsi="Times New Roman" w:cs="Times New Roman"/>
        </w:rPr>
        <w:t>»</w:t>
      </w:r>
      <w:r w:rsidRPr="00A95521">
        <w:rPr>
          <w:rFonts w:ascii="Times New Roman" w:hAnsi="Times New Roman" w:cs="Times New Roman"/>
        </w:rPr>
        <w:t xml:space="preserve"> заказчик решил выполнить эту задачу с помощью комплек</w:t>
      </w:r>
      <w:r>
        <w:rPr>
          <w:rFonts w:ascii="Times New Roman" w:hAnsi="Times New Roman" w:cs="Times New Roman"/>
        </w:rPr>
        <w:t>сного внедрения BIM-технологий.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компании работали «по старинке»</w:t>
      </w:r>
      <w:r w:rsidRPr="00A95521">
        <w:rPr>
          <w:rFonts w:ascii="Times New Roman" w:hAnsi="Times New Roman" w:cs="Times New Roman"/>
        </w:rPr>
        <w:t xml:space="preserve">: документацию согласовывали по почте, ведомости объемов работ и сметы формировали вручную в </w:t>
      </w:r>
      <w:proofErr w:type="spellStart"/>
      <w:r w:rsidRPr="00A95521">
        <w:rPr>
          <w:rFonts w:ascii="Times New Roman" w:hAnsi="Times New Roman" w:cs="Times New Roman"/>
        </w:rPr>
        <w:t>Excel</w:t>
      </w:r>
      <w:proofErr w:type="spellEnd"/>
      <w:r w:rsidRPr="00A95521">
        <w:rPr>
          <w:rFonts w:ascii="Times New Roman" w:hAnsi="Times New Roman" w:cs="Times New Roman"/>
        </w:rPr>
        <w:t>, там же вели графики. Такой подход требовал больших трудозатрат и был непрозрачным. Много времени уходило на проверку объемов работ, рассчитанных по 2D-документации, и последующее составление отчетов. Из-за человеческого фактора важная информация терялась или дублировалась, появлялись ошибочные данные. Было проблематично отследить, у ко</w:t>
      </w:r>
      <w:r>
        <w:rPr>
          <w:rFonts w:ascii="Times New Roman" w:hAnsi="Times New Roman" w:cs="Times New Roman"/>
        </w:rPr>
        <w:t>го последние версии документов.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Также отсутствовала и методика календарно-сетевого планирования.</w:t>
      </w:r>
    </w:p>
    <w:p w:rsid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Информация о состоянии портфеля проектов была разрозненной.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В компании не было BIM-проектирования, не использовались САПР для создания 3D-моделей. Фак</w:t>
      </w:r>
      <w:r>
        <w:rPr>
          <w:rFonts w:ascii="Times New Roman" w:hAnsi="Times New Roman" w:cs="Times New Roman"/>
        </w:rPr>
        <w:t>тически мы внедряли BIM с нуля.</w:t>
      </w:r>
    </w:p>
    <w:p w:rsid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Игорь </w:t>
      </w:r>
      <w:proofErr w:type="spellStart"/>
      <w:r w:rsidRPr="00A95521">
        <w:rPr>
          <w:rFonts w:ascii="Times New Roman" w:hAnsi="Times New Roman" w:cs="Times New Roman"/>
        </w:rPr>
        <w:t>Пидтыканый</w:t>
      </w:r>
      <w:proofErr w:type="spellEnd"/>
      <w:r w:rsidRPr="00A95521">
        <w:rPr>
          <w:rFonts w:ascii="Times New Roman" w:hAnsi="Times New Roman" w:cs="Times New Roman"/>
        </w:rPr>
        <w:t xml:space="preserve">, заместитель директора консалтинговой практики: </w:t>
      </w:r>
    </w:p>
    <w:p w:rsidR="00A95521" w:rsidRPr="00A95521" w:rsidRDefault="00A95521" w:rsidP="00DC665A">
      <w:pPr>
        <w:pStyle w:val="22"/>
      </w:pPr>
      <w:r w:rsidRPr="00A95521">
        <w:t xml:space="preserve">«Изначально автоматизацию всех процессов запланировали реализовывать именно в иностранном программном обеспечении. Буквально за пару месяцев ситуация резко изменилась, поставщики ПО стали уходить из России, и, чтобы проект состоялся, пришлось срочно менять концепцию внедрения. Мы провели несколько десятков встреч с </w:t>
      </w:r>
      <w:proofErr w:type="gramStart"/>
      <w:r w:rsidRPr="00A95521">
        <w:t>российскими</w:t>
      </w:r>
      <w:proofErr w:type="gramEnd"/>
      <w:r w:rsidRPr="00A95521">
        <w:t xml:space="preserve"> </w:t>
      </w:r>
      <w:proofErr w:type="spellStart"/>
      <w:r w:rsidRPr="00A95521">
        <w:t>вендорами</w:t>
      </w:r>
      <w:proofErr w:type="spellEnd"/>
      <w:r w:rsidRPr="00A95521">
        <w:t xml:space="preserve"> и вместе с заказчиком выбрали отечественные аналоги зарубежных программ».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Вместо изначально запланированного программного обеспечения от </w:t>
      </w:r>
      <w:proofErr w:type="spellStart"/>
      <w:r w:rsidRPr="00A95521">
        <w:rPr>
          <w:rFonts w:ascii="Times New Roman" w:hAnsi="Times New Roman" w:cs="Times New Roman"/>
        </w:rPr>
        <w:t>Autodesk</w:t>
      </w:r>
      <w:proofErr w:type="spellEnd"/>
      <w:r w:rsidRPr="00A95521">
        <w:rPr>
          <w:rFonts w:ascii="Times New Roman" w:hAnsi="Times New Roman" w:cs="Times New Roman"/>
        </w:rPr>
        <w:t xml:space="preserve">, </w:t>
      </w:r>
      <w:proofErr w:type="spellStart"/>
      <w:r w:rsidRPr="00A95521">
        <w:rPr>
          <w:rFonts w:ascii="Times New Roman" w:hAnsi="Times New Roman" w:cs="Times New Roman"/>
        </w:rPr>
        <w:t>Bentley</w:t>
      </w:r>
      <w:proofErr w:type="spellEnd"/>
      <w:r w:rsidRPr="00A95521">
        <w:rPr>
          <w:rFonts w:ascii="Times New Roman" w:hAnsi="Times New Roman" w:cs="Times New Roman"/>
        </w:rPr>
        <w:t xml:space="preserve"> и </w:t>
      </w:r>
      <w:proofErr w:type="spellStart"/>
      <w:r w:rsidRPr="00A95521">
        <w:rPr>
          <w:rFonts w:ascii="Times New Roman" w:hAnsi="Times New Roman" w:cs="Times New Roman"/>
        </w:rPr>
        <w:t>Plan</w:t>
      </w:r>
      <w:proofErr w:type="spellEnd"/>
      <w:r w:rsidRPr="00A95521">
        <w:rPr>
          <w:rFonts w:ascii="Times New Roman" w:hAnsi="Times New Roman" w:cs="Times New Roman"/>
        </w:rPr>
        <w:t xml:space="preserve"> </w:t>
      </w:r>
      <w:proofErr w:type="spellStart"/>
      <w:r w:rsidRPr="00A95521">
        <w:rPr>
          <w:rFonts w:ascii="Times New Roman" w:hAnsi="Times New Roman" w:cs="Times New Roman"/>
        </w:rPr>
        <w:t>Radar</w:t>
      </w:r>
      <w:proofErr w:type="spellEnd"/>
      <w:r w:rsidRPr="00A95521">
        <w:rPr>
          <w:rFonts w:ascii="Times New Roman" w:hAnsi="Times New Roman" w:cs="Times New Roman"/>
        </w:rPr>
        <w:t xml:space="preserve"> согл</w:t>
      </w:r>
      <w:r>
        <w:rPr>
          <w:rFonts w:ascii="Times New Roman" w:hAnsi="Times New Roman" w:cs="Times New Roman"/>
        </w:rPr>
        <w:t>асовали российские продукты:</w:t>
      </w:r>
    </w:p>
    <w:p w:rsidR="00A95521" w:rsidRDefault="00A95521" w:rsidP="00DC665A">
      <w:pPr>
        <w:pStyle w:val="a8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A95521">
        <w:rPr>
          <w:rFonts w:ascii="Times New Roman" w:hAnsi="Times New Roman" w:cs="Times New Roman"/>
        </w:rPr>
        <w:t>Autodesk</w:t>
      </w:r>
      <w:proofErr w:type="spellEnd"/>
      <w:r w:rsidRPr="00A95521">
        <w:rPr>
          <w:rFonts w:ascii="Times New Roman" w:hAnsi="Times New Roman" w:cs="Times New Roman"/>
        </w:rPr>
        <w:t xml:space="preserve"> </w:t>
      </w:r>
      <w:proofErr w:type="spellStart"/>
      <w:r w:rsidRPr="00A95521">
        <w:rPr>
          <w:rFonts w:ascii="Times New Roman" w:hAnsi="Times New Roman" w:cs="Times New Roman"/>
        </w:rPr>
        <w:t>Docs</w:t>
      </w:r>
      <w:proofErr w:type="spellEnd"/>
      <w:r w:rsidRPr="00A95521">
        <w:rPr>
          <w:rFonts w:ascii="Times New Roman" w:hAnsi="Times New Roman" w:cs="Times New Roman"/>
        </w:rPr>
        <w:t xml:space="preserve">  </w:t>
      </w:r>
      <w:proofErr w:type="spellStart"/>
      <w:r w:rsidRPr="00A95521">
        <w:rPr>
          <w:rFonts w:ascii="Times New Roman" w:hAnsi="Times New Roman" w:cs="Times New Roman"/>
        </w:rPr>
        <w:t>Project</w:t>
      </w:r>
      <w:proofErr w:type="spellEnd"/>
      <w:r w:rsidRPr="00A95521">
        <w:rPr>
          <w:rFonts w:ascii="Times New Roman" w:hAnsi="Times New Roman" w:cs="Times New Roman"/>
        </w:rPr>
        <w:t xml:space="preserve"> </w:t>
      </w:r>
      <w:proofErr w:type="spellStart"/>
      <w:r w:rsidRPr="00A95521">
        <w:rPr>
          <w:rFonts w:ascii="Times New Roman" w:hAnsi="Times New Roman" w:cs="Times New Roman"/>
        </w:rPr>
        <w:t>Point</w:t>
      </w:r>
      <w:proofErr w:type="spellEnd"/>
      <w:r w:rsidRPr="00A95521">
        <w:rPr>
          <w:rFonts w:ascii="Times New Roman" w:hAnsi="Times New Roman" w:cs="Times New Roman"/>
        </w:rPr>
        <w:t xml:space="preserve"> (для технического документооборота, организации среды общих данных).</w:t>
      </w:r>
    </w:p>
    <w:p w:rsidR="00A95521" w:rsidRDefault="00A95521" w:rsidP="00DC665A">
      <w:pPr>
        <w:pStyle w:val="a8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A95521">
        <w:rPr>
          <w:rFonts w:ascii="Times New Roman" w:hAnsi="Times New Roman" w:cs="Times New Roman"/>
        </w:rPr>
        <w:t>Bentley</w:t>
      </w:r>
      <w:proofErr w:type="spellEnd"/>
      <w:r w:rsidRPr="00A95521">
        <w:rPr>
          <w:rFonts w:ascii="Times New Roman" w:hAnsi="Times New Roman" w:cs="Times New Roman"/>
        </w:rPr>
        <w:t xml:space="preserve"> </w:t>
      </w:r>
      <w:proofErr w:type="spellStart"/>
      <w:r w:rsidRPr="00A95521">
        <w:rPr>
          <w:rFonts w:ascii="Times New Roman" w:hAnsi="Times New Roman" w:cs="Times New Roman"/>
        </w:rPr>
        <w:t>Synchro</w:t>
      </w:r>
      <w:proofErr w:type="spellEnd"/>
      <w:r w:rsidRPr="00A95521">
        <w:rPr>
          <w:rFonts w:ascii="Times New Roman" w:hAnsi="Times New Roman" w:cs="Times New Roman"/>
        </w:rPr>
        <w:t xml:space="preserve">  </w:t>
      </w:r>
      <w:proofErr w:type="spellStart"/>
      <w:r w:rsidRPr="00A95521">
        <w:rPr>
          <w:rFonts w:ascii="Times New Roman" w:hAnsi="Times New Roman" w:cs="Times New Roman"/>
        </w:rPr>
        <w:t>Plan</w:t>
      </w:r>
      <w:proofErr w:type="spellEnd"/>
      <w:r w:rsidRPr="00A95521">
        <w:rPr>
          <w:rFonts w:ascii="Times New Roman" w:hAnsi="Times New Roman" w:cs="Times New Roman"/>
        </w:rPr>
        <w:t>-R (для календарно-сетевого планирования).</w:t>
      </w:r>
    </w:p>
    <w:p w:rsidR="00A95521" w:rsidRPr="00A95521" w:rsidRDefault="00A95521" w:rsidP="00DC665A">
      <w:pPr>
        <w:pStyle w:val="a8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A95521">
        <w:rPr>
          <w:rFonts w:ascii="Times New Roman" w:hAnsi="Times New Roman" w:cs="Times New Roman"/>
        </w:rPr>
        <w:lastRenderedPageBreak/>
        <w:t>Plan</w:t>
      </w:r>
      <w:proofErr w:type="spellEnd"/>
      <w:r w:rsidRPr="00A95521">
        <w:rPr>
          <w:rFonts w:ascii="Times New Roman" w:hAnsi="Times New Roman" w:cs="Times New Roman"/>
        </w:rPr>
        <w:t xml:space="preserve"> </w:t>
      </w:r>
      <w:proofErr w:type="spellStart"/>
      <w:r w:rsidRPr="00A95521">
        <w:rPr>
          <w:rFonts w:ascii="Times New Roman" w:hAnsi="Times New Roman" w:cs="Times New Roman"/>
        </w:rPr>
        <w:t>Radar</w:t>
      </w:r>
      <w:proofErr w:type="spellEnd"/>
      <w:r w:rsidRPr="00A95521">
        <w:rPr>
          <w:rFonts w:ascii="Times New Roman" w:hAnsi="Times New Roman" w:cs="Times New Roman"/>
        </w:rPr>
        <w:t xml:space="preserve">  </w:t>
      </w:r>
      <w:proofErr w:type="spellStart"/>
      <w:r w:rsidRPr="00A95521">
        <w:rPr>
          <w:rFonts w:ascii="Times New Roman" w:hAnsi="Times New Roman" w:cs="Times New Roman"/>
        </w:rPr>
        <w:t>Техзор</w:t>
      </w:r>
      <w:proofErr w:type="spellEnd"/>
      <w:r w:rsidRPr="00A95521">
        <w:rPr>
          <w:rFonts w:ascii="Times New Roman" w:hAnsi="Times New Roman" w:cs="Times New Roman"/>
        </w:rPr>
        <w:t xml:space="preserve"> (для автоматизации строительного контроля).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Иностранные системы автоматизированного проектирования </w:t>
      </w:r>
      <w:proofErr w:type="spellStart"/>
      <w:r w:rsidRPr="00A95521">
        <w:rPr>
          <w:rFonts w:ascii="Times New Roman" w:hAnsi="Times New Roman" w:cs="Times New Roman"/>
        </w:rPr>
        <w:t>Autodesk</w:t>
      </w:r>
      <w:proofErr w:type="spellEnd"/>
      <w:r w:rsidRPr="00A95521">
        <w:rPr>
          <w:rFonts w:ascii="Times New Roman" w:hAnsi="Times New Roman" w:cs="Times New Roman"/>
        </w:rPr>
        <w:t xml:space="preserve"> </w:t>
      </w:r>
      <w:proofErr w:type="spellStart"/>
      <w:r w:rsidRPr="00A95521">
        <w:rPr>
          <w:rFonts w:ascii="Times New Roman" w:hAnsi="Times New Roman" w:cs="Times New Roman"/>
        </w:rPr>
        <w:t>Revit</w:t>
      </w:r>
      <w:proofErr w:type="spellEnd"/>
      <w:r w:rsidRPr="00A95521">
        <w:rPr>
          <w:rFonts w:ascii="Times New Roman" w:hAnsi="Times New Roman" w:cs="Times New Roman"/>
        </w:rPr>
        <w:t xml:space="preserve">, </w:t>
      </w:r>
      <w:proofErr w:type="spellStart"/>
      <w:r w:rsidRPr="00A95521">
        <w:rPr>
          <w:rFonts w:ascii="Times New Roman" w:hAnsi="Times New Roman" w:cs="Times New Roman"/>
        </w:rPr>
        <w:t>Navisworks</w:t>
      </w:r>
      <w:proofErr w:type="spellEnd"/>
      <w:r w:rsidRPr="00A95521">
        <w:rPr>
          <w:rFonts w:ascii="Times New Roman" w:hAnsi="Times New Roman" w:cs="Times New Roman"/>
        </w:rPr>
        <w:t xml:space="preserve">, </w:t>
      </w:r>
      <w:proofErr w:type="spellStart"/>
      <w:r w:rsidRPr="00A95521">
        <w:rPr>
          <w:rFonts w:ascii="Times New Roman" w:hAnsi="Times New Roman" w:cs="Times New Roman"/>
        </w:rPr>
        <w:t>Civil</w:t>
      </w:r>
      <w:proofErr w:type="spellEnd"/>
      <w:r w:rsidRPr="00A95521">
        <w:rPr>
          <w:rFonts w:ascii="Times New Roman" w:hAnsi="Times New Roman" w:cs="Times New Roman"/>
        </w:rPr>
        <w:t xml:space="preserve"> 3D на момент внедрения решили оставить, но на следующем этапе </w:t>
      </w:r>
      <w:proofErr w:type="spellStart"/>
      <w:r w:rsidRPr="00A95521">
        <w:rPr>
          <w:rFonts w:ascii="Times New Roman" w:hAnsi="Times New Roman" w:cs="Times New Roman"/>
        </w:rPr>
        <w:t>цифровизации</w:t>
      </w:r>
      <w:proofErr w:type="spellEnd"/>
      <w:r w:rsidRPr="00A95521">
        <w:rPr>
          <w:rFonts w:ascii="Times New Roman" w:hAnsi="Times New Roman" w:cs="Times New Roman"/>
        </w:rPr>
        <w:t xml:space="preserve"> запланирован переход на </w:t>
      </w:r>
      <w:proofErr w:type="gramStart"/>
      <w:r w:rsidRPr="00A95521">
        <w:rPr>
          <w:rFonts w:ascii="Times New Roman" w:hAnsi="Times New Roman" w:cs="Times New Roman"/>
        </w:rPr>
        <w:t>росс</w:t>
      </w:r>
      <w:r>
        <w:rPr>
          <w:rFonts w:ascii="Times New Roman" w:hAnsi="Times New Roman" w:cs="Times New Roman"/>
        </w:rPr>
        <w:t>ийскую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Renga</w:t>
      </w:r>
      <w:proofErr w:type="spellEnd"/>
      <w:r>
        <w:rPr>
          <w:rFonts w:ascii="Times New Roman" w:hAnsi="Times New Roman" w:cs="Times New Roman"/>
        </w:rPr>
        <w:t>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Изначально для внедрения также </w:t>
      </w:r>
      <w:r>
        <w:rPr>
          <w:rFonts w:ascii="Times New Roman" w:hAnsi="Times New Roman" w:cs="Times New Roman"/>
        </w:rPr>
        <w:t xml:space="preserve">выбрали модули платформы </w:t>
      </w:r>
      <w:proofErr w:type="spellStart"/>
      <w:r>
        <w:rPr>
          <w:rFonts w:ascii="Times New Roman" w:hAnsi="Times New Roman" w:cs="Times New Roman"/>
        </w:rPr>
        <w:t>Larix</w:t>
      </w:r>
      <w:proofErr w:type="spellEnd"/>
      <w:r>
        <w:rPr>
          <w:rFonts w:ascii="Times New Roman" w:hAnsi="Times New Roman" w:cs="Times New Roman"/>
        </w:rPr>
        <w:t>:</w:t>
      </w:r>
    </w:p>
    <w:p w:rsidR="00A95521" w:rsidRDefault="00A95521" w:rsidP="00DC665A">
      <w:pPr>
        <w:pStyle w:val="a8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A95521">
        <w:rPr>
          <w:rFonts w:ascii="Times New Roman" w:hAnsi="Times New Roman" w:cs="Times New Roman"/>
        </w:rPr>
        <w:t>Larix.CDB</w:t>
      </w:r>
      <w:proofErr w:type="spellEnd"/>
      <w:r w:rsidRPr="00A95521">
        <w:rPr>
          <w:rFonts w:ascii="Times New Roman" w:hAnsi="Times New Roman" w:cs="Times New Roman"/>
        </w:rPr>
        <w:t xml:space="preserve"> - для ведения корпоративного справочника видов и стоимости работ и ресурсов.</w:t>
      </w:r>
    </w:p>
    <w:p w:rsidR="00A95521" w:rsidRDefault="00A95521" w:rsidP="00DC665A">
      <w:pPr>
        <w:pStyle w:val="a8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A95521">
        <w:rPr>
          <w:rFonts w:ascii="Times New Roman" w:hAnsi="Times New Roman" w:cs="Times New Roman"/>
        </w:rPr>
        <w:t>Larix.EST</w:t>
      </w:r>
      <w:proofErr w:type="spellEnd"/>
      <w:r w:rsidRPr="00A95521">
        <w:rPr>
          <w:rFonts w:ascii="Times New Roman" w:hAnsi="Times New Roman" w:cs="Times New Roman"/>
        </w:rPr>
        <w:t xml:space="preserve"> - для составления ведомостей объемов и стоимостей работ и создания структуры графиков строительно-монтажных работ.</w:t>
      </w:r>
    </w:p>
    <w:p w:rsidR="00A95521" w:rsidRDefault="00A95521" w:rsidP="00DC665A">
      <w:pPr>
        <w:pStyle w:val="a8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A95521">
        <w:rPr>
          <w:rFonts w:ascii="Times New Roman" w:hAnsi="Times New Roman" w:cs="Times New Roman"/>
        </w:rPr>
        <w:t>Larix.Contract</w:t>
      </w:r>
      <w:proofErr w:type="spellEnd"/>
      <w:r w:rsidRPr="00A95521">
        <w:rPr>
          <w:rFonts w:ascii="Times New Roman" w:hAnsi="Times New Roman" w:cs="Times New Roman"/>
        </w:rPr>
        <w:t xml:space="preserve"> - для ведения договоров и </w:t>
      </w:r>
      <w:proofErr w:type="spellStart"/>
      <w:r w:rsidRPr="00A95521">
        <w:rPr>
          <w:rFonts w:ascii="Times New Roman" w:hAnsi="Times New Roman" w:cs="Times New Roman"/>
        </w:rPr>
        <w:t>допсоглашений</w:t>
      </w:r>
      <w:proofErr w:type="spellEnd"/>
      <w:r w:rsidRPr="00A95521">
        <w:rPr>
          <w:rFonts w:ascii="Times New Roman" w:hAnsi="Times New Roman" w:cs="Times New Roman"/>
        </w:rPr>
        <w:t>, а также для формирования и получения актов выполненных работ от подрядчиков (КС-2, КС-3).</w:t>
      </w:r>
    </w:p>
    <w:p w:rsidR="00A95521" w:rsidRPr="00A95521" w:rsidRDefault="00A95521" w:rsidP="00DC665A">
      <w:pPr>
        <w:pStyle w:val="a8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A95521">
        <w:rPr>
          <w:rFonts w:ascii="Times New Roman" w:hAnsi="Times New Roman" w:cs="Times New Roman"/>
        </w:rPr>
        <w:t>Larix.Tender</w:t>
      </w:r>
      <w:proofErr w:type="spellEnd"/>
      <w:r w:rsidRPr="00A95521">
        <w:rPr>
          <w:rFonts w:ascii="Times New Roman" w:hAnsi="Times New Roman" w:cs="Times New Roman"/>
        </w:rPr>
        <w:t xml:space="preserve"> - для автоматизации процедур проведения тендеров.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Проект полностью реализован в </w:t>
      </w:r>
      <w:proofErr w:type="spellStart"/>
      <w:r w:rsidRPr="00A95521">
        <w:rPr>
          <w:rFonts w:ascii="Times New Roman" w:hAnsi="Times New Roman" w:cs="Times New Roman"/>
        </w:rPr>
        <w:t>онлайне</w:t>
      </w:r>
      <w:proofErr w:type="spellEnd"/>
      <w:r w:rsidRPr="00A95521">
        <w:rPr>
          <w:rFonts w:ascii="Times New Roman" w:hAnsi="Times New Roman" w:cs="Times New Roman"/>
        </w:rPr>
        <w:t xml:space="preserve">. Все встречи проходили удаленно: обучение, презентации и совещания с сотрудниками, в том числе </w:t>
      </w:r>
      <w:proofErr w:type="gramStart"/>
      <w:r w:rsidRPr="00A95521">
        <w:rPr>
          <w:rFonts w:ascii="Times New Roman" w:hAnsi="Times New Roman" w:cs="Times New Roman"/>
        </w:rPr>
        <w:t>с</w:t>
      </w:r>
      <w:proofErr w:type="gramEnd"/>
      <w:r w:rsidRPr="00A95521">
        <w:rPr>
          <w:rFonts w:ascii="Times New Roman" w:hAnsi="Times New Roman" w:cs="Times New Roman"/>
        </w:rPr>
        <w:t xml:space="preserve"> </w:t>
      </w:r>
      <w:proofErr w:type="gramStart"/>
      <w:r w:rsidRPr="00A95521">
        <w:rPr>
          <w:rFonts w:ascii="Times New Roman" w:hAnsi="Times New Roman" w:cs="Times New Roman"/>
        </w:rPr>
        <w:t>руководителям</w:t>
      </w:r>
      <w:proofErr w:type="gramEnd"/>
      <w:r w:rsidRPr="00A95521">
        <w:rPr>
          <w:rFonts w:ascii="Times New Roman" w:hAnsi="Times New Roman" w:cs="Times New Roman"/>
        </w:rPr>
        <w:t xml:space="preserve"> проектов, планировщиками, инженерами, техническими специалистами, менедж</w:t>
      </w:r>
      <w:r>
        <w:rPr>
          <w:rFonts w:ascii="Times New Roman" w:hAnsi="Times New Roman" w:cs="Times New Roman"/>
        </w:rPr>
        <w:t>ерами, юристами и бухгалтерами.</w:t>
      </w:r>
    </w:p>
    <w:p w:rsidR="00A95521" w:rsidRPr="00A95521" w:rsidRDefault="00A95521" w:rsidP="007552B3">
      <w:pPr>
        <w:pStyle w:val="2"/>
        <w:spacing w:after="240"/>
        <w:rPr>
          <w:color w:val="365F91" w:themeColor="accent1" w:themeShade="BF"/>
        </w:rPr>
      </w:pPr>
      <w:r w:rsidRPr="00A95521">
        <w:rPr>
          <w:color w:val="365F91" w:themeColor="accent1" w:themeShade="BF"/>
        </w:rPr>
        <w:t>Как проходило внедрение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Подготови</w:t>
      </w:r>
      <w:r>
        <w:rPr>
          <w:rFonts w:ascii="Times New Roman" w:hAnsi="Times New Roman" w:cs="Times New Roman"/>
        </w:rPr>
        <w:t>тельная работа заняла 2 месяца.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Техническое задание разделили на 12 блоков. Мы разработали четыре сценария, чтобы понять, в какой последовательности их можно реализовать. Вместе с директором департамента автоматизации и руководителем BIM-отдела выбрали оптимальный сценарий и д</w:t>
      </w:r>
      <w:r>
        <w:rPr>
          <w:rFonts w:ascii="Times New Roman" w:hAnsi="Times New Roman" w:cs="Times New Roman"/>
        </w:rPr>
        <w:t>ва подходящих пилотных проекта.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Всего в проекте участвовали больше 220 человек, из них 6 членов команды внедрения </w:t>
      </w:r>
      <w:r>
        <w:rPr>
          <w:rFonts w:ascii="Times New Roman" w:hAnsi="Times New Roman" w:cs="Times New Roman"/>
        </w:rPr>
        <w:t>от заказчика и 30 специалистов «</w:t>
      </w:r>
      <w:proofErr w:type="spellStart"/>
      <w:r>
        <w:rPr>
          <w:rFonts w:ascii="Times New Roman" w:hAnsi="Times New Roman" w:cs="Times New Roman"/>
        </w:rPr>
        <w:t>Айбим</w:t>
      </w:r>
      <w:proofErr w:type="spellEnd"/>
      <w:r>
        <w:rPr>
          <w:rFonts w:ascii="Times New Roman" w:hAnsi="Times New Roman" w:cs="Times New Roman"/>
        </w:rPr>
        <w:t>».</w:t>
      </w:r>
    </w:p>
    <w:p w:rsidR="00A95521" w:rsidRPr="00A95521" w:rsidRDefault="00A95521" w:rsidP="007552B3">
      <w:pPr>
        <w:pStyle w:val="2"/>
        <w:spacing w:after="240"/>
        <w:rPr>
          <w:color w:val="365F91" w:themeColor="accent1" w:themeShade="BF"/>
        </w:rPr>
      </w:pPr>
      <w:r w:rsidRPr="00A95521">
        <w:rPr>
          <w:color w:val="365F91" w:themeColor="accent1" w:themeShade="BF"/>
        </w:rPr>
        <w:t>Этапы внедрения  </w:t>
      </w:r>
    </w:p>
    <w:p w:rsidR="00A95521" w:rsidRDefault="00A95521" w:rsidP="00DC665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Проведение вводных семинаров для </w:t>
      </w:r>
      <w:proofErr w:type="gramStart"/>
      <w:r w:rsidRPr="00A95521">
        <w:rPr>
          <w:rFonts w:ascii="Times New Roman" w:hAnsi="Times New Roman" w:cs="Times New Roman"/>
        </w:rPr>
        <w:t>топ-менеджмента</w:t>
      </w:r>
      <w:proofErr w:type="gramEnd"/>
      <w:r w:rsidRPr="00A95521">
        <w:rPr>
          <w:rFonts w:ascii="Times New Roman" w:hAnsi="Times New Roman" w:cs="Times New Roman"/>
        </w:rPr>
        <w:t xml:space="preserve"> и специалистов, обучение проектированию в 3D c нуля.</w:t>
      </w:r>
    </w:p>
    <w:p w:rsidR="00A95521" w:rsidRDefault="00A95521" w:rsidP="00DC665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Разработка </w:t>
      </w:r>
      <w:proofErr w:type="gramStart"/>
      <w:r w:rsidRPr="00A95521">
        <w:rPr>
          <w:rFonts w:ascii="Times New Roman" w:hAnsi="Times New Roman" w:cs="Times New Roman"/>
        </w:rPr>
        <w:t>регламентирующих</w:t>
      </w:r>
      <w:proofErr w:type="gramEnd"/>
      <w:r w:rsidRPr="00A95521">
        <w:rPr>
          <w:rFonts w:ascii="Times New Roman" w:hAnsi="Times New Roman" w:cs="Times New Roman"/>
        </w:rPr>
        <w:t xml:space="preserve"> BIM-документов проектного подразделения: BIM-стандарт организации, методика BIM-проектирования, шаблон BEP (BIM </w:t>
      </w:r>
      <w:proofErr w:type="spellStart"/>
      <w:r w:rsidRPr="00A95521">
        <w:rPr>
          <w:rFonts w:ascii="Times New Roman" w:hAnsi="Times New Roman" w:cs="Times New Roman"/>
        </w:rPr>
        <w:t>execution</w:t>
      </w:r>
      <w:proofErr w:type="spellEnd"/>
      <w:r w:rsidRPr="00A95521">
        <w:rPr>
          <w:rFonts w:ascii="Times New Roman" w:hAnsi="Times New Roman" w:cs="Times New Roman"/>
        </w:rPr>
        <w:t xml:space="preserve"> </w:t>
      </w:r>
      <w:proofErr w:type="spellStart"/>
      <w:r w:rsidRPr="00A95521">
        <w:rPr>
          <w:rFonts w:ascii="Times New Roman" w:hAnsi="Times New Roman" w:cs="Times New Roman"/>
        </w:rPr>
        <w:t>plan</w:t>
      </w:r>
      <w:proofErr w:type="spellEnd"/>
      <w:r w:rsidRPr="00A95521">
        <w:rPr>
          <w:rFonts w:ascii="Times New Roman" w:hAnsi="Times New Roman" w:cs="Times New Roman"/>
        </w:rPr>
        <w:t>).</w:t>
      </w:r>
    </w:p>
    <w:p w:rsidR="00A95521" w:rsidRDefault="00A95521" w:rsidP="00DC665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Разработка шаблонов для </w:t>
      </w:r>
      <w:proofErr w:type="spellStart"/>
      <w:r w:rsidRPr="00A95521">
        <w:rPr>
          <w:rFonts w:ascii="Times New Roman" w:hAnsi="Times New Roman" w:cs="Times New Roman"/>
        </w:rPr>
        <w:t>Autodesk</w:t>
      </w:r>
      <w:proofErr w:type="spellEnd"/>
      <w:r w:rsidRPr="00A95521">
        <w:rPr>
          <w:rFonts w:ascii="Times New Roman" w:hAnsi="Times New Roman" w:cs="Times New Roman"/>
        </w:rPr>
        <w:t xml:space="preserve"> </w:t>
      </w:r>
      <w:proofErr w:type="spellStart"/>
      <w:r w:rsidRPr="00A95521">
        <w:rPr>
          <w:rFonts w:ascii="Times New Roman" w:hAnsi="Times New Roman" w:cs="Times New Roman"/>
        </w:rPr>
        <w:t>Revit</w:t>
      </w:r>
      <w:proofErr w:type="spellEnd"/>
      <w:r w:rsidRPr="00A95521">
        <w:rPr>
          <w:rFonts w:ascii="Times New Roman" w:hAnsi="Times New Roman" w:cs="Times New Roman"/>
        </w:rPr>
        <w:t xml:space="preserve"> по разделам.</w:t>
      </w:r>
    </w:p>
    <w:p w:rsidR="00A95521" w:rsidRDefault="00A95521" w:rsidP="00DC665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Сопровождение проектировщиков заказчика при выполнении проектов в 3D в </w:t>
      </w:r>
      <w:proofErr w:type="spellStart"/>
      <w:r w:rsidRPr="00A95521">
        <w:rPr>
          <w:rFonts w:ascii="Times New Roman" w:hAnsi="Times New Roman" w:cs="Times New Roman"/>
        </w:rPr>
        <w:t>Autodesk</w:t>
      </w:r>
      <w:proofErr w:type="spellEnd"/>
      <w:r w:rsidRPr="00A95521">
        <w:rPr>
          <w:rFonts w:ascii="Times New Roman" w:hAnsi="Times New Roman" w:cs="Times New Roman"/>
        </w:rPr>
        <w:t xml:space="preserve"> </w:t>
      </w:r>
      <w:proofErr w:type="spellStart"/>
      <w:r w:rsidRPr="00A95521">
        <w:rPr>
          <w:rFonts w:ascii="Times New Roman" w:hAnsi="Times New Roman" w:cs="Times New Roman"/>
        </w:rPr>
        <w:t>Revit</w:t>
      </w:r>
      <w:proofErr w:type="spellEnd"/>
      <w:r w:rsidRPr="00A95521">
        <w:rPr>
          <w:rFonts w:ascii="Times New Roman" w:hAnsi="Times New Roman" w:cs="Times New Roman"/>
        </w:rPr>
        <w:t xml:space="preserve"> и </w:t>
      </w:r>
      <w:proofErr w:type="spellStart"/>
      <w:r w:rsidRPr="00A95521">
        <w:rPr>
          <w:rFonts w:ascii="Times New Roman" w:hAnsi="Times New Roman" w:cs="Times New Roman"/>
        </w:rPr>
        <w:t>Civil</w:t>
      </w:r>
      <w:proofErr w:type="spellEnd"/>
      <w:r w:rsidRPr="00A95521">
        <w:rPr>
          <w:rFonts w:ascii="Times New Roman" w:hAnsi="Times New Roman" w:cs="Times New Roman"/>
        </w:rPr>
        <w:t xml:space="preserve"> 3D.</w:t>
      </w:r>
    </w:p>
    <w:p w:rsidR="00A95521" w:rsidRDefault="00A95521" w:rsidP="00DC665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Разработка корпоративного справочника видов и стоимости работ и ресурсов. Автоматизация оценки объемов и стоимости строительства на основе данных BIM-моделей в </w:t>
      </w:r>
      <w:proofErr w:type="spellStart"/>
      <w:r w:rsidRPr="00A95521">
        <w:rPr>
          <w:rFonts w:ascii="Times New Roman" w:hAnsi="Times New Roman" w:cs="Times New Roman"/>
        </w:rPr>
        <w:t>Larix.CDB</w:t>
      </w:r>
      <w:proofErr w:type="spellEnd"/>
      <w:r w:rsidRPr="00A95521">
        <w:rPr>
          <w:rFonts w:ascii="Times New Roman" w:hAnsi="Times New Roman" w:cs="Times New Roman"/>
        </w:rPr>
        <w:t xml:space="preserve"> и </w:t>
      </w:r>
      <w:proofErr w:type="spellStart"/>
      <w:r w:rsidRPr="00A95521">
        <w:rPr>
          <w:rFonts w:ascii="Times New Roman" w:hAnsi="Times New Roman" w:cs="Times New Roman"/>
        </w:rPr>
        <w:t>Larix.EST</w:t>
      </w:r>
      <w:proofErr w:type="spellEnd"/>
      <w:r w:rsidRPr="00A95521">
        <w:rPr>
          <w:rFonts w:ascii="Times New Roman" w:hAnsi="Times New Roman" w:cs="Times New Roman"/>
        </w:rPr>
        <w:t>.</w:t>
      </w:r>
    </w:p>
    <w:p w:rsidR="00A95521" w:rsidRDefault="00A95521" w:rsidP="00DC665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Разработка </w:t>
      </w:r>
      <w:proofErr w:type="gramStart"/>
      <w:r w:rsidRPr="00A95521">
        <w:rPr>
          <w:rFonts w:ascii="Times New Roman" w:hAnsi="Times New Roman" w:cs="Times New Roman"/>
        </w:rPr>
        <w:t>регламентирующих</w:t>
      </w:r>
      <w:proofErr w:type="gramEnd"/>
      <w:r w:rsidRPr="00A95521">
        <w:rPr>
          <w:rFonts w:ascii="Times New Roman" w:hAnsi="Times New Roman" w:cs="Times New Roman"/>
        </w:rPr>
        <w:t xml:space="preserve"> BIM-документов девелоперского подразделения (EIR, BEP, методика приемки BIM-моделей).</w:t>
      </w:r>
    </w:p>
    <w:p w:rsidR="00A95521" w:rsidRDefault="00A95521" w:rsidP="00DC665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Дополнительное углубленное обучение проектировщиков и специалистов работе с BIM-моделями.</w:t>
      </w:r>
    </w:p>
    <w:p w:rsidR="00A95521" w:rsidRDefault="00A95521" w:rsidP="00DC665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Сопровождение специалистов заказчика при выполнении текущих и пилотных проектов с выпуском проектной документации в </w:t>
      </w:r>
      <w:proofErr w:type="spellStart"/>
      <w:r w:rsidRPr="00A95521">
        <w:rPr>
          <w:rFonts w:ascii="Times New Roman" w:hAnsi="Times New Roman" w:cs="Times New Roman"/>
        </w:rPr>
        <w:t>Autodesk</w:t>
      </w:r>
      <w:proofErr w:type="spellEnd"/>
      <w:r w:rsidRPr="00A95521">
        <w:rPr>
          <w:rFonts w:ascii="Times New Roman" w:hAnsi="Times New Roman" w:cs="Times New Roman"/>
        </w:rPr>
        <w:t xml:space="preserve"> </w:t>
      </w:r>
      <w:proofErr w:type="spellStart"/>
      <w:r w:rsidRPr="00A95521">
        <w:rPr>
          <w:rFonts w:ascii="Times New Roman" w:hAnsi="Times New Roman" w:cs="Times New Roman"/>
        </w:rPr>
        <w:t>Revit</w:t>
      </w:r>
      <w:proofErr w:type="spellEnd"/>
      <w:r w:rsidRPr="00A95521">
        <w:rPr>
          <w:rFonts w:ascii="Times New Roman" w:hAnsi="Times New Roman" w:cs="Times New Roman"/>
        </w:rPr>
        <w:t>.</w:t>
      </w:r>
    </w:p>
    <w:p w:rsidR="00A95521" w:rsidRDefault="00A95521" w:rsidP="00DC665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Внедрение календарно-сетевого и визуального планирования на базе </w:t>
      </w:r>
      <w:proofErr w:type="spellStart"/>
      <w:r w:rsidRPr="00A95521">
        <w:rPr>
          <w:rFonts w:ascii="Times New Roman" w:hAnsi="Times New Roman" w:cs="Times New Roman"/>
        </w:rPr>
        <w:t>Plan</w:t>
      </w:r>
      <w:proofErr w:type="spellEnd"/>
      <w:r w:rsidRPr="00A95521">
        <w:rPr>
          <w:rFonts w:ascii="Times New Roman" w:hAnsi="Times New Roman" w:cs="Times New Roman"/>
        </w:rPr>
        <w:t>-R.</w:t>
      </w:r>
    </w:p>
    <w:p w:rsidR="00A95521" w:rsidRDefault="00A95521" w:rsidP="00DC665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lastRenderedPageBreak/>
        <w:t xml:space="preserve">Внедрение </w:t>
      </w:r>
      <w:proofErr w:type="spellStart"/>
      <w:r w:rsidRPr="00A95521">
        <w:rPr>
          <w:rFonts w:ascii="Times New Roman" w:hAnsi="Times New Roman" w:cs="Times New Roman"/>
        </w:rPr>
        <w:t>Larix.Tender</w:t>
      </w:r>
      <w:proofErr w:type="spellEnd"/>
      <w:r w:rsidRPr="00A95521">
        <w:rPr>
          <w:rFonts w:ascii="Times New Roman" w:hAnsi="Times New Roman" w:cs="Times New Roman"/>
        </w:rPr>
        <w:t xml:space="preserve"> и </w:t>
      </w:r>
      <w:proofErr w:type="spellStart"/>
      <w:r w:rsidRPr="00A95521">
        <w:rPr>
          <w:rFonts w:ascii="Times New Roman" w:hAnsi="Times New Roman" w:cs="Times New Roman"/>
        </w:rPr>
        <w:t>Larix.Contract</w:t>
      </w:r>
      <w:proofErr w:type="spellEnd"/>
      <w:r w:rsidRPr="00A95521">
        <w:rPr>
          <w:rFonts w:ascii="Times New Roman" w:hAnsi="Times New Roman" w:cs="Times New Roman"/>
        </w:rPr>
        <w:t xml:space="preserve"> для управления т</w:t>
      </w:r>
      <w:r>
        <w:rPr>
          <w:rFonts w:ascii="Times New Roman" w:hAnsi="Times New Roman" w:cs="Times New Roman"/>
        </w:rPr>
        <w:t>ендерами и контроля подрядчиков.</w:t>
      </w:r>
    </w:p>
    <w:p w:rsidR="00A95521" w:rsidRDefault="00A95521" w:rsidP="00DC665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Внедрение системы электронного инженерного документооборота на базе </w:t>
      </w:r>
      <w:proofErr w:type="spellStart"/>
      <w:r w:rsidRPr="00A95521">
        <w:rPr>
          <w:rFonts w:ascii="Times New Roman" w:hAnsi="Times New Roman" w:cs="Times New Roman"/>
        </w:rPr>
        <w:t>Project</w:t>
      </w:r>
      <w:proofErr w:type="spellEnd"/>
      <w:r w:rsidRPr="00A95521">
        <w:rPr>
          <w:rFonts w:ascii="Times New Roman" w:hAnsi="Times New Roman" w:cs="Times New Roman"/>
        </w:rPr>
        <w:t xml:space="preserve"> </w:t>
      </w:r>
      <w:proofErr w:type="spellStart"/>
      <w:r w:rsidRPr="00A95521">
        <w:rPr>
          <w:rFonts w:ascii="Times New Roman" w:hAnsi="Times New Roman" w:cs="Times New Roman"/>
        </w:rPr>
        <w:t>Point</w:t>
      </w:r>
      <w:proofErr w:type="spellEnd"/>
      <w:r w:rsidRPr="00A95521">
        <w:rPr>
          <w:rFonts w:ascii="Times New Roman" w:hAnsi="Times New Roman" w:cs="Times New Roman"/>
        </w:rPr>
        <w:t>.</w:t>
      </w:r>
    </w:p>
    <w:p w:rsidR="00A95521" w:rsidRPr="00A95521" w:rsidRDefault="00A95521" w:rsidP="00DC665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Разработка требований к интеграции информационных систем.</w:t>
      </w:r>
    </w:p>
    <w:p w:rsid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Игорь </w:t>
      </w:r>
      <w:proofErr w:type="spellStart"/>
      <w:r w:rsidRPr="00A95521">
        <w:rPr>
          <w:rFonts w:ascii="Times New Roman" w:hAnsi="Times New Roman" w:cs="Times New Roman"/>
        </w:rPr>
        <w:t>Пидтыканый</w:t>
      </w:r>
      <w:proofErr w:type="spellEnd"/>
      <w:r w:rsidRPr="00A95521">
        <w:rPr>
          <w:rFonts w:ascii="Times New Roman" w:hAnsi="Times New Roman" w:cs="Times New Roman"/>
        </w:rPr>
        <w:t>, заместитель дире</w:t>
      </w:r>
      <w:r>
        <w:rPr>
          <w:rFonts w:ascii="Times New Roman" w:hAnsi="Times New Roman" w:cs="Times New Roman"/>
        </w:rPr>
        <w:t xml:space="preserve">ктора консалтинговой практики: </w:t>
      </w:r>
    </w:p>
    <w:p w:rsidR="00A95521" w:rsidRPr="00A95521" w:rsidRDefault="00A95521" w:rsidP="00DC665A">
      <w:pPr>
        <w:pStyle w:val="22"/>
      </w:pPr>
      <w:r w:rsidRPr="00A95521">
        <w:t>«Мы уже говорили о том, что в ходе работы пришлось искать замену зарубежным продуктам. Но и сам по себе проект был достаточно сложным, учитывая количество информации и параллельно внедряемых процессов. На сотрудников заказчика легла большая нагрузка: они осваивали неизвестные программы, учились формировать новые требования и в целом меняли свои рабочие привычки».</w:t>
      </w:r>
    </w:p>
    <w:p w:rsidR="00A95521" w:rsidRPr="00A95521" w:rsidRDefault="00A95521" w:rsidP="007552B3">
      <w:pPr>
        <w:pStyle w:val="2"/>
        <w:spacing w:after="240"/>
        <w:rPr>
          <w:color w:val="365F91" w:themeColor="accent1" w:themeShade="BF"/>
        </w:rPr>
      </w:pPr>
      <w:r w:rsidRPr="00A95521">
        <w:rPr>
          <w:color w:val="365F91" w:themeColor="accent1" w:themeShade="BF"/>
        </w:rPr>
        <w:t>Обучение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Обучение, в том числе тестирования, проходило удаленно, состояло из нескольких этапов и проводилось на протяжении всего проекта. В нем приняли участие больше 200 сотрудников из разных отделов: проектировщики, сметчики, главные инженеры и главные архитекторы проектов, специалисты производственно-технического отдела, отдела капитального строительства, тендерного отдела, финансового д</w:t>
      </w:r>
      <w:r>
        <w:rPr>
          <w:rFonts w:ascii="Times New Roman" w:hAnsi="Times New Roman" w:cs="Times New Roman"/>
        </w:rPr>
        <w:t>епартамента и даже маркетологи.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по проекту:</w:t>
      </w:r>
    </w:p>
    <w:p w:rsidR="00A95521" w:rsidRDefault="00A95521" w:rsidP="00DC665A">
      <w:pPr>
        <w:pStyle w:val="a8"/>
        <w:numPr>
          <w:ilvl w:val="0"/>
          <w:numId w:val="14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300+ проведенных встреч;</w:t>
      </w:r>
    </w:p>
    <w:p w:rsidR="00A95521" w:rsidRDefault="00A95521" w:rsidP="00DC665A">
      <w:pPr>
        <w:pStyle w:val="a8"/>
        <w:numPr>
          <w:ilvl w:val="0"/>
          <w:numId w:val="14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60 Гб видеозаписей обучений для базы знаний;</w:t>
      </w:r>
    </w:p>
    <w:p w:rsidR="00A95521" w:rsidRPr="00A95521" w:rsidRDefault="00A95521" w:rsidP="00DC665A">
      <w:pPr>
        <w:pStyle w:val="a8"/>
        <w:numPr>
          <w:ilvl w:val="0"/>
          <w:numId w:val="14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16 методик и регламентов основных бизнес-процессов.</w:t>
      </w:r>
    </w:p>
    <w:p w:rsidR="00A95521" w:rsidRPr="00A95521" w:rsidRDefault="00A95521" w:rsidP="007552B3">
      <w:pPr>
        <w:pStyle w:val="2"/>
        <w:spacing w:after="240"/>
        <w:rPr>
          <w:color w:val="365F91" w:themeColor="accent1" w:themeShade="BF"/>
        </w:rPr>
      </w:pPr>
      <w:r w:rsidRPr="00A95521">
        <w:rPr>
          <w:color w:val="365F91" w:themeColor="accent1" w:themeShade="BF"/>
        </w:rPr>
        <w:t>Результат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Заказчик использует все программные продукты в полном объеме, что позволило повысить качество информации и решить поставленные задачи. При этом некоторые блоки BIM удалось внедрить раньше планируемых сроков (проектировани</w:t>
      </w:r>
      <w:r>
        <w:rPr>
          <w:rFonts w:ascii="Times New Roman" w:hAnsi="Times New Roman" w:cs="Times New Roman"/>
        </w:rPr>
        <w:t xml:space="preserve">е, MDM, КСП, СОД, </w:t>
      </w:r>
      <w:proofErr w:type="spellStart"/>
      <w:r>
        <w:rPr>
          <w:rFonts w:ascii="Times New Roman" w:hAnsi="Times New Roman" w:cs="Times New Roman"/>
        </w:rPr>
        <w:t>стройнадзор</w:t>
      </w:r>
      <w:proofErr w:type="spellEnd"/>
      <w:r>
        <w:rPr>
          <w:rFonts w:ascii="Times New Roman" w:hAnsi="Times New Roman" w:cs="Times New Roman"/>
        </w:rPr>
        <w:t>).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За полтора года компания вышла на промышленное использование </w:t>
      </w:r>
      <w:r>
        <w:rPr>
          <w:rFonts w:ascii="Times New Roman" w:hAnsi="Times New Roman" w:cs="Times New Roman"/>
        </w:rPr>
        <w:t>ИТ-решений в нескольких сферах:</w:t>
      </w:r>
    </w:p>
    <w:p w:rsidR="00A95521" w:rsidRDefault="00A95521" w:rsidP="00DC665A">
      <w:pPr>
        <w:pStyle w:val="a8"/>
        <w:numPr>
          <w:ilvl w:val="0"/>
          <w:numId w:val="15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Среда общих данных (</w:t>
      </w:r>
      <w:proofErr w:type="spellStart"/>
      <w:r w:rsidRPr="00A95521">
        <w:rPr>
          <w:rFonts w:ascii="Times New Roman" w:hAnsi="Times New Roman" w:cs="Times New Roman"/>
        </w:rPr>
        <w:t>Project</w:t>
      </w:r>
      <w:proofErr w:type="spellEnd"/>
      <w:r w:rsidRPr="00A95521">
        <w:rPr>
          <w:rFonts w:ascii="Times New Roman" w:hAnsi="Times New Roman" w:cs="Times New Roman"/>
        </w:rPr>
        <w:t xml:space="preserve"> </w:t>
      </w:r>
      <w:proofErr w:type="spellStart"/>
      <w:r w:rsidRPr="00A95521">
        <w:rPr>
          <w:rFonts w:ascii="Times New Roman" w:hAnsi="Times New Roman" w:cs="Times New Roman"/>
        </w:rPr>
        <w:t>Point</w:t>
      </w:r>
      <w:proofErr w:type="spellEnd"/>
      <w:r w:rsidRPr="00A95521">
        <w:rPr>
          <w:rFonts w:ascii="Times New Roman" w:hAnsi="Times New Roman" w:cs="Times New Roman"/>
        </w:rPr>
        <w:t>): применяется для всех объектов в системе; в планах - выход на строительную площадку с документацией в цифровом виде.</w:t>
      </w:r>
    </w:p>
    <w:p w:rsidR="00A95521" w:rsidRDefault="00A95521" w:rsidP="00DC665A">
      <w:pPr>
        <w:pStyle w:val="a8"/>
        <w:numPr>
          <w:ilvl w:val="0"/>
          <w:numId w:val="15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Технический надзор (</w:t>
      </w:r>
      <w:proofErr w:type="spellStart"/>
      <w:r w:rsidRPr="00A95521">
        <w:rPr>
          <w:rFonts w:ascii="Times New Roman" w:hAnsi="Times New Roman" w:cs="Times New Roman"/>
        </w:rPr>
        <w:t>Техзор</w:t>
      </w:r>
      <w:proofErr w:type="spellEnd"/>
      <w:r w:rsidRPr="00A95521">
        <w:rPr>
          <w:rFonts w:ascii="Times New Roman" w:hAnsi="Times New Roman" w:cs="Times New Roman"/>
        </w:rPr>
        <w:t>): оцифрована выдача замечаний; ведется работа по развитию дополнительных инструментов контроля.</w:t>
      </w:r>
    </w:p>
    <w:p w:rsidR="00A95521" w:rsidRDefault="00A95521" w:rsidP="00DC665A">
      <w:pPr>
        <w:pStyle w:val="a8"/>
        <w:numPr>
          <w:ilvl w:val="0"/>
          <w:numId w:val="15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Календарно-сетевое планирование (</w:t>
      </w:r>
      <w:proofErr w:type="spellStart"/>
      <w:r w:rsidRPr="00A95521">
        <w:rPr>
          <w:rFonts w:ascii="Times New Roman" w:hAnsi="Times New Roman" w:cs="Times New Roman"/>
        </w:rPr>
        <w:t>Plan</w:t>
      </w:r>
      <w:proofErr w:type="spellEnd"/>
      <w:r w:rsidRPr="00A95521">
        <w:rPr>
          <w:rFonts w:ascii="Times New Roman" w:hAnsi="Times New Roman" w:cs="Times New Roman"/>
        </w:rPr>
        <w:t>-R): применяется в базовом формате на всех объектах; планируется формирование дополнительных требований и методологических подходов к контролю сроков.</w:t>
      </w:r>
    </w:p>
    <w:p w:rsidR="00A95521" w:rsidRPr="00A95521" w:rsidRDefault="00A95521" w:rsidP="00DC665A">
      <w:pPr>
        <w:pStyle w:val="a8"/>
        <w:numPr>
          <w:ilvl w:val="0"/>
          <w:numId w:val="15"/>
        </w:num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Оценка стоимости (</w:t>
      </w:r>
      <w:proofErr w:type="spellStart"/>
      <w:r w:rsidRPr="00A95521">
        <w:rPr>
          <w:rFonts w:ascii="Times New Roman" w:hAnsi="Times New Roman" w:cs="Times New Roman"/>
        </w:rPr>
        <w:t>Larix.CDB</w:t>
      </w:r>
      <w:proofErr w:type="spellEnd"/>
      <w:r w:rsidRPr="00A95521">
        <w:rPr>
          <w:rFonts w:ascii="Times New Roman" w:hAnsi="Times New Roman" w:cs="Times New Roman"/>
        </w:rPr>
        <w:t>/</w:t>
      </w:r>
      <w:proofErr w:type="spellStart"/>
      <w:r w:rsidRPr="00A95521">
        <w:rPr>
          <w:rFonts w:ascii="Times New Roman" w:hAnsi="Times New Roman" w:cs="Times New Roman"/>
        </w:rPr>
        <w:t>Larix.EST</w:t>
      </w:r>
      <w:proofErr w:type="spellEnd"/>
      <w:r w:rsidRPr="00A95521">
        <w:rPr>
          <w:rFonts w:ascii="Times New Roman" w:hAnsi="Times New Roman" w:cs="Times New Roman"/>
        </w:rPr>
        <w:t>): ведется автоматизированный расчет ведомостей объемов и стоимости работ с использованием BIM-моделей.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Компания методологически готова к сквозному процессу использования технологий информационного моделирования: от создания 3D-модели до подписания финальных актов с подрядчиками.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Уже сейчас заказчик запланировал проектирование как минимум 15 объектов в 3D в соответствии с новыми регламентирующими документами. Семь из них находятся в работе на различной стадии готовности.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lastRenderedPageBreak/>
        <w:t>Также есть перспективы по дальнейшему развитию. Создан коллектив проектировщиков-подрядчиков, готовых работать по требованиям заказчика, что позволяет в сжатые сроки получать данные из BIM-модели для расчета бюджетов и формирования графиков производства работ.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Кроме того, в ближайшее время первые социальные объекты, отвечающие нормативам Минстроя в области реализации ЦИМ ОКС (цифровой информационной модели объекта капитального строительства), передадут на экспертизу.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>Мы оказываем методологическую и техническую поддержку заказчику.</w:t>
      </w:r>
    </w:p>
    <w:p w:rsidR="00A95521" w:rsidRPr="00A95521" w:rsidRDefault="00A95521" w:rsidP="00DC665A">
      <w:pPr>
        <w:rPr>
          <w:rFonts w:ascii="Times New Roman" w:hAnsi="Times New Roman" w:cs="Times New Roman"/>
        </w:rPr>
      </w:pPr>
      <w:r w:rsidRPr="00A95521">
        <w:rPr>
          <w:rFonts w:ascii="Times New Roman" w:hAnsi="Times New Roman" w:cs="Times New Roman"/>
        </w:rPr>
        <w:t xml:space="preserve">Собираем пожелания сотрудников заказчика по развитию </w:t>
      </w:r>
      <w:proofErr w:type="spellStart"/>
      <w:r w:rsidRPr="00A95521">
        <w:rPr>
          <w:rFonts w:ascii="Times New Roman" w:hAnsi="Times New Roman" w:cs="Times New Roman"/>
        </w:rPr>
        <w:t>Larix</w:t>
      </w:r>
      <w:proofErr w:type="spellEnd"/>
      <w:r w:rsidRPr="00A95521">
        <w:rPr>
          <w:rFonts w:ascii="Times New Roman" w:hAnsi="Times New Roman" w:cs="Times New Roman"/>
        </w:rPr>
        <w:t xml:space="preserve"> и </w:t>
      </w:r>
      <w:proofErr w:type="spellStart"/>
      <w:r w:rsidRPr="00A95521">
        <w:rPr>
          <w:rFonts w:ascii="Times New Roman" w:hAnsi="Times New Roman" w:cs="Times New Roman"/>
        </w:rPr>
        <w:t>Plan</w:t>
      </w:r>
      <w:proofErr w:type="spellEnd"/>
      <w:r w:rsidRPr="00A95521">
        <w:rPr>
          <w:rFonts w:ascii="Times New Roman" w:hAnsi="Times New Roman" w:cs="Times New Roman"/>
        </w:rPr>
        <w:t>-R. Простые задачи решаем сразу, а сложные запросы включаем в дорожную карту продуктов.</w:t>
      </w:r>
    </w:p>
    <w:p w:rsidR="00F9497D" w:rsidRPr="00DC665A" w:rsidRDefault="00F9497D" w:rsidP="00DC665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7" w:name="_Внедрение_Vitro-CAD_в"/>
      <w:bookmarkEnd w:id="7"/>
    </w:p>
    <w:sectPr w:rsidR="00F9497D" w:rsidRPr="00DC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010A"/>
    <w:multiLevelType w:val="hybridMultilevel"/>
    <w:tmpl w:val="213EB3A0"/>
    <w:lvl w:ilvl="0" w:tplc="56E2756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6571A"/>
    <w:multiLevelType w:val="hybridMultilevel"/>
    <w:tmpl w:val="A75CE18E"/>
    <w:lvl w:ilvl="0" w:tplc="56E2756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F7211"/>
    <w:multiLevelType w:val="hybridMultilevel"/>
    <w:tmpl w:val="6C2670FC"/>
    <w:lvl w:ilvl="0" w:tplc="56E2756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573D4"/>
    <w:multiLevelType w:val="hybridMultilevel"/>
    <w:tmpl w:val="DDD4C260"/>
    <w:lvl w:ilvl="0" w:tplc="56E2756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36762"/>
    <w:multiLevelType w:val="hybridMultilevel"/>
    <w:tmpl w:val="ED92A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92733"/>
    <w:multiLevelType w:val="hybridMultilevel"/>
    <w:tmpl w:val="E42E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009B3"/>
    <w:multiLevelType w:val="hybridMultilevel"/>
    <w:tmpl w:val="C704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A1E6E"/>
    <w:multiLevelType w:val="hybridMultilevel"/>
    <w:tmpl w:val="266A161C"/>
    <w:lvl w:ilvl="0" w:tplc="56E2756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0B7D"/>
    <w:multiLevelType w:val="hybridMultilevel"/>
    <w:tmpl w:val="F8325570"/>
    <w:lvl w:ilvl="0" w:tplc="56E2756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A0C26"/>
    <w:multiLevelType w:val="hybridMultilevel"/>
    <w:tmpl w:val="A2529470"/>
    <w:lvl w:ilvl="0" w:tplc="56E2756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A67F9"/>
    <w:multiLevelType w:val="hybridMultilevel"/>
    <w:tmpl w:val="279E5B7C"/>
    <w:lvl w:ilvl="0" w:tplc="56E2756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15650"/>
    <w:multiLevelType w:val="hybridMultilevel"/>
    <w:tmpl w:val="0EF05CD2"/>
    <w:lvl w:ilvl="0" w:tplc="56E2756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80310"/>
    <w:multiLevelType w:val="hybridMultilevel"/>
    <w:tmpl w:val="C704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67E0F"/>
    <w:multiLevelType w:val="hybridMultilevel"/>
    <w:tmpl w:val="A4AE358A"/>
    <w:lvl w:ilvl="0" w:tplc="56E2756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51318"/>
    <w:multiLevelType w:val="hybridMultilevel"/>
    <w:tmpl w:val="6F86D062"/>
    <w:lvl w:ilvl="0" w:tplc="56E2756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A54A2"/>
    <w:multiLevelType w:val="hybridMultilevel"/>
    <w:tmpl w:val="226AA9BC"/>
    <w:lvl w:ilvl="0" w:tplc="56E2756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14EB6"/>
    <w:multiLevelType w:val="hybridMultilevel"/>
    <w:tmpl w:val="D0AE2BDA"/>
    <w:lvl w:ilvl="0" w:tplc="56E2756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56647"/>
    <w:multiLevelType w:val="hybridMultilevel"/>
    <w:tmpl w:val="F17A77C2"/>
    <w:lvl w:ilvl="0" w:tplc="56E27560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5"/>
  </w:num>
  <w:num w:numId="5">
    <w:abstractNumId w:val="12"/>
  </w:num>
  <w:num w:numId="6">
    <w:abstractNumId w:val="13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17"/>
  </w:num>
  <w:num w:numId="12">
    <w:abstractNumId w:val="14"/>
  </w:num>
  <w:num w:numId="13">
    <w:abstractNumId w:val="4"/>
  </w:num>
  <w:num w:numId="14">
    <w:abstractNumId w:val="8"/>
  </w:num>
  <w:num w:numId="15">
    <w:abstractNumId w:val="10"/>
  </w:num>
  <w:num w:numId="16">
    <w:abstractNumId w:val="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F7"/>
    <w:rsid w:val="001F7E9D"/>
    <w:rsid w:val="00291877"/>
    <w:rsid w:val="002F7C86"/>
    <w:rsid w:val="00393B88"/>
    <w:rsid w:val="007552B3"/>
    <w:rsid w:val="007A411C"/>
    <w:rsid w:val="00880136"/>
    <w:rsid w:val="009211A7"/>
    <w:rsid w:val="00A069A0"/>
    <w:rsid w:val="00A95521"/>
    <w:rsid w:val="00D9385C"/>
    <w:rsid w:val="00DC665A"/>
    <w:rsid w:val="00EE7705"/>
    <w:rsid w:val="00F863F7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4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41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211A7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9211A7"/>
  </w:style>
  <w:style w:type="paragraph" w:styleId="a5">
    <w:name w:val="TOC Heading"/>
    <w:basedOn w:val="1"/>
    <w:next w:val="a"/>
    <w:uiPriority w:val="39"/>
    <w:semiHidden/>
    <w:unhideWhenUsed/>
    <w:qFormat/>
    <w:rsid w:val="009211A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211A7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92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1A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69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A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1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A41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unhideWhenUsed/>
    <w:rsid w:val="002F7C86"/>
    <w:rPr>
      <w:rFonts w:ascii="Times New Roman" w:hAnsi="Times New Roman" w:cs="Times New Roman"/>
      <w:sz w:val="24"/>
    </w:rPr>
  </w:style>
  <w:style w:type="character" w:customStyle="1" w:styleId="aa">
    <w:name w:val="Основной текст Знак"/>
    <w:basedOn w:val="a0"/>
    <w:link w:val="a9"/>
    <w:uiPriority w:val="99"/>
    <w:rsid w:val="002F7C86"/>
    <w:rPr>
      <w:rFonts w:ascii="Times New Roman" w:hAnsi="Times New Roman" w:cs="Times New Roman"/>
      <w:sz w:val="24"/>
    </w:rPr>
  </w:style>
  <w:style w:type="character" w:styleId="ab">
    <w:name w:val="Placeholder Text"/>
    <w:basedOn w:val="a0"/>
    <w:uiPriority w:val="99"/>
    <w:semiHidden/>
    <w:rsid w:val="002F7C86"/>
    <w:rPr>
      <w:color w:val="808080"/>
    </w:rPr>
  </w:style>
  <w:style w:type="paragraph" w:styleId="21">
    <w:name w:val="toc 2"/>
    <w:basedOn w:val="a"/>
    <w:next w:val="a"/>
    <w:autoRedefine/>
    <w:uiPriority w:val="39"/>
    <w:unhideWhenUsed/>
    <w:qFormat/>
    <w:rsid w:val="002F7C8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2F7C86"/>
    <w:pPr>
      <w:spacing w:after="100"/>
      <w:ind w:left="440"/>
    </w:pPr>
  </w:style>
  <w:style w:type="paragraph" w:styleId="22">
    <w:name w:val="Body Text 2"/>
    <w:basedOn w:val="a"/>
    <w:link w:val="23"/>
    <w:uiPriority w:val="99"/>
    <w:unhideWhenUsed/>
    <w:rsid w:val="00A95521"/>
    <w:rPr>
      <w:rFonts w:ascii="Times New Roman" w:hAnsi="Times New Roman" w:cs="Times New Roman"/>
      <w:i/>
    </w:rPr>
  </w:style>
  <w:style w:type="character" w:customStyle="1" w:styleId="23">
    <w:name w:val="Основной текст 2 Знак"/>
    <w:basedOn w:val="a0"/>
    <w:link w:val="22"/>
    <w:uiPriority w:val="99"/>
    <w:rsid w:val="00A95521"/>
    <w:rPr>
      <w:rFonts w:ascii="Times New Roman" w:hAnsi="Times New Roman"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41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41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211A7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9211A7"/>
  </w:style>
  <w:style w:type="paragraph" w:styleId="a5">
    <w:name w:val="TOC Heading"/>
    <w:basedOn w:val="1"/>
    <w:next w:val="a"/>
    <w:uiPriority w:val="39"/>
    <w:semiHidden/>
    <w:unhideWhenUsed/>
    <w:qFormat/>
    <w:rsid w:val="009211A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211A7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92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11A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069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A4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1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A41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unhideWhenUsed/>
    <w:rsid w:val="002F7C86"/>
    <w:rPr>
      <w:rFonts w:ascii="Times New Roman" w:hAnsi="Times New Roman" w:cs="Times New Roman"/>
      <w:sz w:val="24"/>
    </w:rPr>
  </w:style>
  <w:style w:type="character" w:customStyle="1" w:styleId="aa">
    <w:name w:val="Основной текст Знак"/>
    <w:basedOn w:val="a0"/>
    <w:link w:val="a9"/>
    <w:uiPriority w:val="99"/>
    <w:rsid w:val="002F7C86"/>
    <w:rPr>
      <w:rFonts w:ascii="Times New Roman" w:hAnsi="Times New Roman" w:cs="Times New Roman"/>
      <w:sz w:val="24"/>
    </w:rPr>
  </w:style>
  <w:style w:type="character" w:styleId="ab">
    <w:name w:val="Placeholder Text"/>
    <w:basedOn w:val="a0"/>
    <w:uiPriority w:val="99"/>
    <w:semiHidden/>
    <w:rsid w:val="002F7C86"/>
    <w:rPr>
      <w:color w:val="808080"/>
    </w:rPr>
  </w:style>
  <w:style w:type="paragraph" w:styleId="21">
    <w:name w:val="toc 2"/>
    <w:basedOn w:val="a"/>
    <w:next w:val="a"/>
    <w:autoRedefine/>
    <w:uiPriority w:val="39"/>
    <w:unhideWhenUsed/>
    <w:qFormat/>
    <w:rsid w:val="002F7C8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2F7C86"/>
    <w:pPr>
      <w:spacing w:after="100"/>
      <w:ind w:left="440"/>
    </w:pPr>
  </w:style>
  <w:style w:type="paragraph" w:styleId="22">
    <w:name w:val="Body Text 2"/>
    <w:basedOn w:val="a"/>
    <w:link w:val="23"/>
    <w:uiPriority w:val="99"/>
    <w:unhideWhenUsed/>
    <w:rsid w:val="00A95521"/>
    <w:rPr>
      <w:rFonts w:ascii="Times New Roman" w:hAnsi="Times New Roman" w:cs="Times New Roman"/>
      <w:i/>
    </w:rPr>
  </w:style>
  <w:style w:type="character" w:customStyle="1" w:styleId="23">
    <w:name w:val="Основной текст 2 Знак"/>
    <w:basedOn w:val="a0"/>
    <w:link w:val="22"/>
    <w:uiPriority w:val="99"/>
    <w:rsid w:val="00A95521"/>
    <w:rPr>
      <w:rFonts w:ascii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67B0-B23D-46AA-A4F9-24A1CE67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Маргарита Александровна</dc:creator>
  <cp:keywords/>
  <dc:description/>
  <cp:lastModifiedBy>Соколова Маргарита Александровна</cp:lastModifiedBy>
  <cp:revision>4</cp:revision>
  <dcterms:created xsi:type="dcterms:W3CDTF">2024-08-07T12:19:00Z</dcterms:created>
  <dcterms:modified xsi:type="dcterms:W3CDTF">2024-08-08T10:33:00Z</dcterms:modified>
</cp:coreProperties>
</file>